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2963" w14:textId="1192EC24" w:rsidR="00DB204F" w:rsidRPr="00077F00" w:rsidRDefault="00E80E35" w:rsidP="00DB204F">
      <w:pPr>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04501F3F" wp14:editId="250E8465">
            <wp:simplePos x="0" y="0"/>
            <wp:positionH relativeFrom="margin">
              <wp:posOffset>1162050</wp:posOffset>
            </wp:positionH>
            <wp:positionV relativeFrom="paragraph">
              <wp:posOffset>0</wp:posOffset>
            </wp:positionV>
            <wp:extent cx="3105150" cy="887730"/>
            <wp:effectExtent l="0" t="0" r="0" b="762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887730"/>
                    </a:xfrm>
                    <a:prstGeom prst="rect">
                      <a:avLst/>
                    </a:prstGeom>
                    <a:noFill/>
                  </pic:spPr>
                </pic:pic>
              </a:graphicData>
            </a:graphic>
            <wp14:sizeRelH relativeFrom="page">
              <wp14:pctWidth>0</wp14:pctWidth>
            </wp14:sizeRelH>
            <wp14:sizeRelV relativeFrom="page">
              <wp14:pctHeight>0</wp14:pctHeight>
            </wp14:sizeRelV>
          </wp:anchor>
        </w:drawing>
      </w:r>
    </w:p>
    <w:p w14:paraId="63D4BF36" w14:textId="77777777" w:rsidR="00DB204F" w:rsidRPr="00077F00" w:rsidRDefault="00DB204F" w:rsidP="00DB204F">
      <w:pPr>
        <w:rPr>
          <w:rFonts w:ascii="Arial" w:hAnsi="Arial" w:cs="Arial"/>
          <w:sz w:val="20"/>
          <w:szCs w:val="20"/>
        </w:rPr>
      </w:pPr>
    </w:p>
    <w:p w14:paraId="73B86B62" w14:textId="5F1FD8E2" w:rsidR="00DB204F" w:rsidRPr="00077F00" w:rsidRDefault="00DB204F" w:rsidP="00DB204F">
      <w:pPr>
        <w:rPr>
          <w:rFonts w:ascii="Arial" w:hAnsi="Arial" w:cs="Arial"/>
          <w:sz w:val="20"/>
          <w:szCs w:val="20"/>
        </w:rPr>
      </w:pPr>
    </w:p>
    <w:p w14:paraId="04FC769B" w14:textId="77777777" w:rsidR="00DB204F" w:rsidRPr="00077F00" w:rsidRDefault="00DB204F" w:rsidP="00DB204F">
      <w:pPr>
        <w:rPr>
          <w:rFonts w:ascii="Arial" w:hAnsi="Arial" w:cs="Arial"/>
          <w:sz w:val="20"/>
          <w:szCs w:val="20"/>
        </w:rPr>
      </w:pPr>
    </w:p>
    <w:p w14:paraId="645ED047" w14:textId="4A1E4F12" w:rsidR="00DB204F" w:rsidRPr="00077F00" w:rsidRDefault="00DB204F" w:rsidP="00DB204F">
      <w:pPr>
        <w:rPr>
          <w:rFonts w:ascii="Arial" w:hAnsi="Arial" w:cs="Arial"/>
          <w:sz w:val="20"/>
          <w:szCs w:val="20"/>
        </w:rPr>
      </w:pPr>
    </w:p>
    <w:p w14:paraId="246927EF" w14:textId="63B7DE77" w:rsidR="00DB204F" w:rsidRPr="00E80E35" w:rsidRDefault="00E80E35" w:rsidP="00E80E35">
      <w:pPr>
        <w:jc w:val="center"/>
        <w:rPr>
          <w:rFonts w:ascii="Arial" w:hAnsi="Arial" w:cs="Arial"/>
          <w:b/>
          <w:bCs/>
        </w:rPr>
      </w:pPr>
      <w:r w:rsidRPr="00E80E35">
        <w:rPr>
          <w:rFonts w:ascii="Arial" w:hAnsi="Arial" w:cs="Arial"/>
          <w:b/>
          <w:bCs/>
        </w:rPr>
        <w:t>Campaigns and Political Activity Policy</w:t>
      </w:r>
    </w:p>
    <w:p w14:paraId="1756D71F" w14:textId="77777777" w:rsidR="00DB204F" w:rsidRDefault="00DB204F" w:rsidP="00DB204F">
      <w:pPr>
        <w:rPr>
          <w:rFonts w:ascii="Arial" w:hAnsi="Arial" w:cs="Arial"/>
          <w:sz w:val="20"/>
          <w:szCs w:val="20"/>
        </w:rPr>
      </w:pPr>
    </w:p>
    <w:p w14:paraId="60D99881" w14:textId="6E8CA742" w:rsidR="00DB204F" w:rsidRPr="00E80E35" w:rsidRDefault="00DB204F" w:rsidP="00E80E35">
      <w:pPr>
        <w:pStyle w:val="ListParagraph"/>
        <w:numPr>
          <w:ilvl w:val="0"/>
          <w:numId w:val="5"/>
        </w:numPr>
        <w:rPr>
          <w:rFonts w:ascii="Arial" w:hAnsi="Arial" w:cs="Arial"/>
          <w:b/>
          <w:bCs/>
        </w:rPr>
      </w:pPr>
      <w:r w:rsidRPr="00E80E35">
        <w:rPr>
          <w:rFonts w:ascii="Arial" w:hAnsi="Arial" w:cs="Arial"/>
          <w:b/>
          <w:bCs/>
        </w:rPr>
        <w:t>Introduction</w:t>
      </w:r>
    </w:p>
    <w:p w14:paraId="13335DD7" w14:textId="42621EC0" w:rsidR="00DB204F" w:rsidRPr="00E80E35" w:rsidRDefault="00DB204F" w:rsidP="00E80E35">
      <w:pPr>
        <w:pStyle w:val="ListParagraph"/>
        <w:numPr>
          <w:ilvl w:val="1"/>
          <w:numId w:val="5"/>
        </w:numPr>
        <w:rPr>
          <w:rFonts w:ascii="Arial" w:hAnsi="Arial" w:cs="Arial"/>
        </w:rPr>
      </w:pPr>
      <w:r w:rsidRPr="00E80E35">
        <w:rPr>
          <w:rFonts w:ascii="Arial" w:hAnsi="Arial" w:cs="Arial"/>
        </w:rPr>
        <w:t xml:space="preserve">This policy is based on the Charities Commission Guidance </w:t>
      </w:r>
      <w:hyperlink r:id="rId8" w:anchor="checklist" w:history="1">
        <w:r w:rsidRPr="00E80E35">
          <w:rPr>
            <w:rStyle w:val="Hyperlink"/>
            <w:rFonts w:ascii="Arial" w:hAnsi="Arial" w:cs="Arial"/>
          </w:rPr>
          <w:t>Campaigning and political activity guidance for charities - GOV.UK (www.gov.uk)</w:t>
        </w:r>
      </w:hyperlink>
    </w:p>
    <w:p w14:paraId="738B1C36" w14:textId="315183E6" w:rsidR="00DB204F" w:rsidRDefault="00DB204F" w:rsidP="00E80E35">
      <w:pPr>
        <w:pStyle w:val="ListParagraph"/>
        <w:numPr>
          <w:ilvl w:val="1"/>
          <w:numId w:val="5"/>
        </w:numPr>
        <w:rPr>
          <w:rFonts w:ascii="Arial" w:hAnsi="Arial" w:cs="Arial"/>
        </w:rPr>
      </w:pPr>
      <w:r w:rsidRPr="00E80E35">
        <w:rPr>
          <w:rFonts w:ascii="Arial" w:hAnsi="Arial" w:cs="Arial"/>
        </w:rPr>
        <w:t xml:space="preserve">It outlines </w:t>
      </w:r>
      <w:r w:rsidR="00B530B3" w:rsidRPr="00E80E35">
        <w:rPr>
          <w:rFonts w:ascii="Arial" w:hAnsi="Arial" w:cs="Arial"/>
        </w:rPr>
        <w:t>Harper Adams Students’ Union (</w:t>
      </w:r>
      <w:r w:rsidRPr="00E80E35">
        <w:rPr>
          <w:rFonts w:ascii="Arial" w:hAnsi="Arial" w:cs="Arial"/>
        </w:rPr>
        <w:t>HASU</w:t>
      </w:r>
      <w:r w:rsidR="00B530B3" w:rsidRPr="00E80E35">
        <w:rPr>
          <w:rFonts w:ascii="Arial" w:hAnsi="Arial" w:cs="Arial"/>
        </w:rPr>
        <w:t>)</w:t>
      </w:r>
      <w:r w:rsidRPr="00E80E35">
        <w:rPr>
          <w:rFonts w:ascii="Arial" w:hAnsi="Arial" w:cs="Arial"/>
        </w:rPr>
        <w:t xml:space="preserve"> approach to campaigning and political activity</w:t>
      </w:r>
      <w:r w:rsidR="00B530B3" w:rsidRPr="00E80E35">
        <w:rPr>
          <w:rFonts w:ascii="Arial" w:hAnsi="Arial" w:cs="Arial"/>
        </w:rPr>
        <w:t xml:space="preserve"> in regard to Charity Law</w:t>
      </w:r>
      <w:r w:rsidRPr="00E80E35">
        <w:rPr>
          <w:rFonts w:ascii="Arial" w:hAnsi="Arial" w:cs="Arial"/>
        </w:rPr>
        <w:t xml:space="preserve"> and takes into consideration our charity aims and objectives.</w:t>
      </w:r>
    </w:p>
    <w:p w14:paraId="40F6AE2B" w14:textId="77777777" w:rsidR="00E80E35" w:rsidRPr="00E80E35" w:rsidRDefault="00E80E35" w:rsidP="00E80E35">
      <w:pPr>
        <w:pStyle w:val="ListParagraph"/>
        <w:ind w:left="792"/>
        <w:rPr>
          <w:rFonts w:ascii="Arial" w:hAnsi="Arial" w:cs="Arial"/>
        </w:rPr>
      </w:pPr>
    </w:p>
    <w:p w14:paraId="483215CF" w14:textId="113A41C1" w:rsidR="00B530B3" w:rsidRPr="00E80E35" w:rsidRDefault="00B530B3" w:rsidP="00E80E35">
      <w:pPr>
        <w:pStyle w:val="ListParagraph"/>
        <w:numPr>
          <w:ilvl w:val="0"/>
          <w:numId w:val="5"/>
        </w:numPr>
        <w:rPr>
          <w:rFonts w:ascii="Arial" w:hAnsi="Arial" w:cs="Arial"/>
          <w:b/>
          <w:bCs/>
        </w:rPr>
      </w:pPr>
      <w:r w:rsidRPr="00E80E35">
        <w:rPr>
          <w:rFonts w:ascii="Arial" w:hAnsi="Arial" w:cs="Arial"/>
          <w:b/>
          <w:bCs/>
        </w:rPr>
        <w:t>Definitions (taken from Charity Commission):</w:t>
      </w:r>
    </w:p>
    <w:p w14:paraId="30A521E8" w14:textId="0D23C9FB" w:rsidR="00B530B3" w:rsidRPr="00B530B3" w:rsidRDefault="00B530B3" w:rsidP="00E80E35">
      <w:pPr>
        <w:pStyle w:val="ListParagraph"/>
        <w:numPr>
          <w:ilvl w:val="1"/>
          <w:numId w:val="5"/>
        </w:numPr>
        <w:rPr>
          <w:rFonts w:ascii="Arial" w:hAnsi="Arial" w:cs="Arial"/>
          <w:shd w:val="clear" w:color="auto" w:fill="FFFFFF"/>
        </w:rPr>
      </w:pPr>
      <w:r w:rsidRPr="00B530B3">
        <w:rPr>
          <w:rFonts w:ascii="Arial" w:hAnsi="Arial" w:cs="Arial"/>
          <w:shd w:val="clear" w:color="auto" w:fill="FFFFFF"/>
        </w:rPr>
        <w:t xml:space="preserve">Campaigning: awareness-raising and for efforts to educate or involve the public by mobilising their support on a particular issue, or to influence or change public attitudes. Campaigning activity also aims to ensure that existing laws are observed. </w:t>
      </w:r>
    </w:p>
    <w:p w14:paraId="7FF6B7CD" w14:textId="4BF3C500" w:rsidR="00B530B3" w:rsidRPr="00B530B3" w:rsidRDefault="00B530B3" w:rsidP="00E80E35">
      <w:pPr>
        <w:pStyle w:val="NormalWeb"/>
        <w:numPr>
          <w:ilvl w:val="1"/>
          <w:numId w:val="5"/>
        </w:numPr>
        <w:shd w:val="clear" w:color="auto" w:fill="FFFFFF"/>
        <w:spacing w:before="300" w:beforeAutospacing="0" w:after="300" w:afterAutospacing="0"/>
        <w:rPr>
          <w:rFonts w:ascii="Arial" w:hAnsi="Arial" w:cs="Arial"/>
          <w:sz w:val="22"/>
          <w:szCs w:val="22"/>
        </w:rPr>
      </w:pPr>
      <w:r w:rsidRPr="00B530B3">
        <w:rPr>
          <w:rFonts w:ascii="Arial" w:hAnsi="Arial" w:cs="Arial"/>
          <w:sz w:val="22"/>
          <w:szCs w:val="22"/>
        </w:rPr>
        <w:t xml:space="preserve">Political activity: political activity must only be undertaken by a charity in the context of supporting the delivery of its charitable purposes. It refers to activity by a charity which is aimed at securing, or opposing, any change in the law or in the policy or decisions of central government, local authorities or other public bodies, whether in this country or abroad. It includes activity to preserve an existing piece of legislation, where a charity opposes it being repealed or amended. </w:t>
      </w:r>
    </w:p>
    <w:p w14:paraId="5B0E47F6" w14:textId="77777777" w:rsidR="00B530B3" w:rsidRPr="00B530B3" w:rsidRDefault="00B530B3" w:rsidP="00E80E35">
      <w:pPr>
        <w:pStyle w:val="NormalWeb"/>
        <w:numPr>
          <w:ilvl w:val="1"/>
          <w:numId w:val="5"/>
        </w:numPr>
        <w:shd w:val="clear" w:color="auto" w:fill="FFFFFF"/>
        <w:spacing w:before="300" w:beforeAutospacing="0" w:after="300" w:afterAutospacing="0"/>
        <w:rPr>
          <w:rFonts w:ascii="Arial" w:hAnsi="Arial" w:cs="Arial"/>
          <w:sz w:val="22"/>
          <w:szCs w:val="22"/>
        </w:rPr>
      </w:pPr>
      <w:r w:rsidRPr="00B530B3">
        <w:rPr>
          <w:rFonts w:ascii="Arial" w:hAnsi="Arial" w:cs="Arial"/>
          <w:sz w:val="22"/>
          <w:szCs w:val="22"/>
        </w:rPr>
        <w:t>Political activity might include some or all of:</w:t>
      </w:r>
    </w:p>
    <w:p w14:paraId="12E870F5" w14:textId="77777777" w:rsidR="00B530B3" w:rsidRPr="00B530B3" w:rsidRDefault="00B530B3" w:rsidP="00E80E35">
      <w:pPr>
        <w:pStyle w:val="NormalWeb"/>
        <w:numPr>
          <w:ilvl w:val="2"/>
          <w:numId w:val="5"/>
        </w:numPr>
        <w:shd w:val="clear" w:color="auto" w:fill="FFFFFF"/>
        <w:spacing w:before="300" w:beforeAutospacing="0" w:after="300" w:afterAutospacing="0"/>
        <w:rPr>
          <w:rFonts w:ascii="Arial" w:hAnsi="Arial" w:cs="Arial"/>
          <w:sz w:val="22"/>
          <w:szCs w:val="22"/>
        </w:rPr>
      </w:pPr>
      <w:r w:rsidRPr="00B530B3">
        <w:rPr>
          <w:rFonts w:ascii="Arial" w:hAnsi="Arial" w:cs="Arial"/>
          <w:sz w:val="22"/>
          <w:szCs w:val="22"/>
        </w:rPr>
        <w:t>raising public support for such a change</w:t>
      </w:r>
    </w:p>
    <w:p w14:paraId="01F8C30A" w14:textId="2C31F09D" w:rsidR="00B530B3" w:rsidRPr="00B530B3" w:rsidRDefault="00B530B3" w:rsidP="00E80E35">
      <w:pPr>
        <w:pStyle w:val="NormalWeb"/>
        <w:numPr>
          <w:ilvl w:val="2"/>
          <w:numId w:val="5"/>
        </w:numPr>
        <w:shd w:val="clear" w:color="auto" w:fill="FFFFFF"/>
        <w:spacing w:before="300" w:beforeAutospacing="0" w:after="300" w:afterAutospacing="0"/>
        <w:rPr>
          <w:rFonts w:ascii="Arial" w:hAnsi="Arial" w:cs="Arial"/>
          <w:sz w:val="22"/>
          <w:szCs w:val="22"/>
        </w:rPr>
      </w:pPr>
      <w:r w:rsidRPr="00B530B3">
        <w:rPr>
          <w:rFonts w:ascii="Arial" w:hAnsi="Arial" w:cs="Arial"/>
          <w:sz w:val="22"/>
          <w:szCs w:val="22"/>
        </w:rPr>
        <w:t>seeking to influence political parties or independent candidates, decision-makers, politicians or public servants on the charity’s position in various ways in support of the desired change; and responding to consultations carried out by political parties</w:t>
      </w:r>
    </w:p>
    <w:p w14:paraId="4FA4C705" w14:textId="5A069D8A" w:rsidR="00B530B3" w:rsidRPr="00E80E35" w:rsidRDefault="00B530B3" w:rsidP="00E80E35">
      <w:pPr>
        <w:pStyle w:val="ListParagraph"/>
        <w:numPr>
          <w:ilvl w:val="0"/>
          <w:numId w:val="5"/>
        </w:numPr>
        <w:rPr>
          <w:rFonts w:ascii="Arial" w:hAnsi="Arial" w:cs="Arial"/>
          <w:b/>
          <w:bCs/>
        </w:rPr>
      </w:pPr>
      <w:r w:rsidRPr="00E80E35">
        <w:rPr>
          <w:rFonts w:ascii="Arial" w:hAnsi="Arial" w:cs="Arial"/>
          <w:b/>
          <w:bCs/>
        </w:rPr>
        <w:t>HASU - Campaigning &amp; Political Activity:</w:t>
      </w:r>
    </w:p>
    <w:p w14:paraId="239B9C9B" w14:textId="76537DF2" w:rsidR="00B530B3" w:rsidRPr="00E80E35" w:rsidRDefault="00B530B3" w:rsidP="00E80E35">
      <w:pPr>
        <w:pStyle w:val="ListParagraph"/>
        <w:numPr>
          <w:ilvl w:val="1"/>
          <w:numId w:val="5"/>
        </w:numPr>
        <w:rPr>
          <w:rFonts w:ascii="Arial" w:hAnsi="Arial" w:cs="Arial"/>
          <w:shd w:val="clear" w:color="auto" w:fill="FFFFFF"/>
        </w:rPr>
      </w:pPr>
      <w:r w:rsidRPr="00E80E35">
        <w:rPr>
          <w:rFonts w:ascii="Arial" w:hAnsi="Arial" w:cs="Arial"/>
          <w:shd w:val="clear" w:color="auto" w:fill="FFFFFF"/>
        </w:rPr>
        <w:t xml:space="preserve">More information can be found on </w:t>
      </w:r>
      <w:r w:rsidRPr="00E80E35">
        <w:rPr>
          <w:rFonts w:ascii="Arial" w:hAnsi="Arial" w:cs="Arial"/>
        </w:rPr>
        <w:t xml:space="preserve">the Charities Commission Guidance </w:t>
      </w:r>
      <w:hyperlink r:id="rId9" w:anchor="checklist" w:history="1">
        <w:r w:rsidRPr="00E80E35">
          <w:rPr>
            <w:rStyle w:val="Hyperlink"/>
            <w:rFonts w:ascii="Arial" w:hAnsi="Arial" w:cs="Arial"/>
          </w:rPr>
          <w:t>Campaigning and political activity guidance for charities - GOV.UK (www.gov.uk)</w:t>
        </w:r>
      </w:hyperlink>
      <w:r w:rsidRPr="00E80E35">
        <w:rPr>
          <w:rFonts w:ascii="Arial" w:hAnsi="Arial" w:cs="Arial"/>
        </w:rPr>
        <w:t xml:space="preserve"> but the following provides a basic overview for HASU.</w:t>
      </w:r>
    </w:p>
    <w:p w14:paraId="419BFD9A" w14:textId="4AD68AE7" w:rsidR="00B530B3" w:rsidRPr="00E80E35" w:rsidRDefault="00B530B3" w:rsidP="00E80E35">
      <w:pPr>
        <w:pStyle w:val="ListParagraph"/>
        <w:numPr>
          <w:ilvl w:val="1"/>
          <w:numId w:val="5"/>
        </w:numPr>
        <w:rPr>
          <w:rFonts w:ascii="Arial" w:hAnsi="Arial" w:cs="Arial"/>
          <w:shd w:val="clear" w:color="auto" w:fill="FFFFFF"/>
        </w:rPr>
      </w:pPr>
      <w:r w:rsidRPr="00E80E35">
        <w:rPr>
          <w:rFonts w:ascii="Arial" w:hAnsi="Arial" w:cs="Arial"/>
          <w:shd w:val="clear" w:color="auto" w:fill="FFFFFF"/>
        </w:rPr>
        <w:t>HASU can become involved in campaigning and in political activity which further or support our charitable purposes.</w:t>
      </w:r>
    </w:p>
    <w:p w14:paraId="66131900" w14:textId="11DF6BCF" w:rsidR="00B530B3" w:rsidRPr="00E80E35" w:rsidRDefault="00B530B3" w:rsidP="00E80E35">
      <w:pPr>
        <w:pStyle w:val="ListParagraph"/>
        <w:numPr>
          <w:ilvl w:val="1"/>
          <w:numId w:val="5"/>
        </w:numPr>
        <w:rPr>
          <w:rFonts w:ascii="Arial" w:hAnsi="Arial" w:cs="Arial"/>
        </w:rPr>
      </w:pPr>
      <w:r w:rsidRPr="00E80E35">
        <w:rPr>
          <w:rFonts w:ascii="Arial" w:hAnsi="Arial" w:cs="Arial"/>
          <w:shd w:val="clear" w:color="auto" w:fill="FFFFFF"/>
        </w:rPr>
        <w:t>HASU can, in support of its charitable purposes, undertake a range of political activities. However, these cannot be the only activities that the charity carries out.</w:t>
      </w:r>
    </w:p>
    <w:p w14:paraId="63276526" w14:textId="089CCA6C" w:rsidR="00741761" w:rsidRPr="00E80E35" w:rsidRDefault="00741761" w:rsidP="00E80E35">
      <w:pPr>
        <w:pStyle w:val="ListParagraph"/>
        <w:numPr>
          <w:ilvl w:val="1"/>
          <w:numId w:val="5"/>
        </w:numPr>
        <w:rPr>
          <w:rFonts w:ascii="Arial" w:hAnsi="Arial" w:cs="Arial"/>
        </w:rPr>
      </w:pPr>
      <w:r w:rsidRPr="00E80E35">
        <w:rPr>
          <w:rFonts w:ascii="Arial" w:hAnsi="Arial" w:cs="Arial"/>
          <w:shd w:val="clear" w:color="auto" w:fill="FFFFFF"/>
        </w:rPr>
        <w:t>HASU may carry out political activity for a change in the law if it supports their own charitable purpose.</w:t>
      </w:r>
    </w:p>
    <w:p w14:paraId="1BEECE8F" w14:textId="2FEF7717" w:rsidR="00741761" w:rsidRPr="00E80E35" w:rsidRDefault="00741761" w:rsidP="00E80E35">
      <w:pPr>
        <w:pStyle w:val="ListParagraph"/>
        <w:numPr>
          <w:ilvl w:val="1"/>
          <w:numId w:val="5"/>
        </w:numPr>
        <w:rPr>
          <w:rFonts w:ascii="Arial" w:hAnsi="Arial" w:cs="Arial"/>
        </w:rPr>
      </w:pPr>
      <w:r w:rsidRPr="00E80E35">
        <w:rPr>
          <w:rFonts w:ascii="Arial" w:hAnsi="Arial" w:cs="Arial"/>
          <w:shd w:val="clear" w:color="auto" w:fill="FFFFFF"/>
        </w:rPr>
        <w:t>HASU can seek to influence government or other public bodies, providing it is in support of their charitable purposes</w:t>
      </w:r>
      <w:r w:rsidRPr="00E80E35">
        <w:rPr>
          <w:rFonts w:ascii="Arial" w:hAnsi="Arial" w:cs="Arial"/>
          <w:color w:val="0B0C0C"/>
          <w:sz w:val="29"/>
          <w:szCs w:val="29"/>
          <w:shd w:val="clear" w:color="auto" w:fill="FFFFFF"/>
        </w:rPr>
        <w:t>.</w:t>
      </w:r>
    </w:p>
    <w:p w14:paraId="6757EA69" w14:textId="29EA87CD" w:rsidR="00741761" w:rsidRPr="00E80E35" w:rsidRDefault="00741761" w:rsidP="00E80E35">
      <w:pPr>
        <w:pStyle w:val="ListParagraph"/>
        <w:numPr>
          <w:ilvl w:val="1"/>
          <w:numId w:val="5"/>
        </w:numPr>
        <w:rPr>
          <w:rFonts w:ascii="Arial" w:hAnsi="Arial" w:cs="Arial"/>
        </w:rPr>
      </w:pPr>
      <w:r w:rsidRPr="00E80E35">
        <w:rPr>
          <w:rFonts w:ascii="Arial" w:hAnsi="Arial" w:cs="Arial"/>
          <w:shd w:val="clear" w:color="auto" w:fill="FFFFFF"/>
        </w:rPr>
        <w:lastRenderedPageBreak/>
        <w:t>HASU may engage with a political party in ways that supports its own charitable purposes. In doing so, it must remain politically neutral and should consider working with other parties to help ensure public perceptions of neutrality.</w:t>
      </w:r>
    </w:p>
    <w:p w14:paraId="79727B64" w14:textId="48564B1A" w:rsidR="00741761" w:rsidRPr="00E80E35" w:rsidRDefault="00741761" w:rsidP="00E80E35">
      <w:pPr>
        <w:pStyle w:val="ListParagraph"/>
        <w:numPr>
          <w:ilvl w:val="1"/>
          <w:numId w:val="5"/>
        </w:numPr>
        <w:rPr>
          <w:rFonts w:ascii="Arial" w:hAnsi="Arial" w:cs="Arial"/>
        </w:rPr>
      </w:pPr>
      <w:r w:rsidRPr="00E80E35">
        <w:rPr>
          <w:rFonts w:ascii="Arial" w:hAnsi="Arial" w:cs="Arial"/>
          <w:shd w:val="clear" w:color="auto" w:fill="FFFFFF"/>
        </w:rPr>
        <w:t>HASU can engage with individual politicians. In doing so, they must remain politically neutral and should consider working with other parties to help ensure public perceptions of neutrality.</w:t>
      </w:r>
    </w:p>
    <w:p w14:paraId="2412E927" w14:textId="40B0CB78" w:rsidR="00741761" w:rsidRPr="00E80E35" w:rsidRDefault="00741761" w:rsidP="00E80E35">
      <w:pPr>
        <w:pStyle w:val="ListParagraph"/>
        <w:numPr>
          <w:ilvl w:val="1"/>
          <w:numId w:val="5"/>
        </w:numPr>
        <w:rPr>
          <w:rFonts w:ascii="Arial" w:hAnsi="Arial" w:cs="Arial"/>
        </w:rPr>
      </w:pPr>
      <w:r w:rsidRPr="00E80E35">
        <w:rPr>
          <w:rFonts w:ascii="Arial" w:hAnsi="Arial" w:cs="Arial"/>
          <w:shd w:val="clear" w:color="auto" w:fill="FFFFFF"/>
        </w:rPr>
        <w:t>HASU must not give its support to any one political party. It may express support for particular policies which will contribute to the delivery of its own charitable purposes so long as its independence is maintained, and perceptions of its independence are not adversely affected.</w:t>
      </w:r>
    </w:p>
    <w:p w14:paraId="25955546" w14:textId="77777777" w:rsidR="00E80E35" w:rsidRPr="00E80E35" w:rsidRDefault="00E80E35" w:rsidP="00E80E35">
      <w:pPr>
        <w:pStyle w:val="ListParagraph"/>
        <w:ind w:left="792"/>
        <w:rPr>
          <w:rFonts w:ascii="Arial" w:hAnsi="Arial" w:cs="Arial"/>
        </w:rPr>
      </w:pPr>
    </w:p>
    <w:p w14:paraId="61275EC9" w14:textId="5CE38972" w:rsidR="00741761" w:rsidRPr="00E80E35" w:rsidRDefault="00741761" w:rsidP="00E80E35">
      <w:pPr>
        <w:pStyle w:val="ListParagraph"/>
        <w:numPr>
          <w:ilvl w:val="0"/>
          <w:numId w:val="5"/>
        </w:numPr>
        <w:rPr>
          <w:rFonts w:ascii="Arial" w:hAnsi="Arial" w:cs="Arial"/>
          <w:b/>
          <w:bCs/>
        </w:rPr>
      </w:pPr>
      <w:r w:rsidRPr="00E80E35">
        <w:rPr>
          <w:rFonts w:ascii="Arial" w:hAnsi="Arial" w:cs="Arial"/>
          <w:b/>
          <w:bCs/>
        </w:rPr>
        <w:t>Guidance for Trustees:</w:t>
      </w:r>
    </w:p>
    <w:p w14:paraId="0B46F03E" w14:textId="32B7DCEC" w:rsidR="00741761" w:rsidRPr="00E80E35" w:rsidRDefault="00741761" w:rsidP="00E80E35">
      <w:pPr>
        <w:pStyle w:val="ListParagraph"/>
        <w:numPr>
          <w:ilvl w:val="1"/>
          <w:numId w:val="5"/>
        </w:numPr>
        <w:rPr>
          <w:rFonts w:ascii="Arial" w:hAnsi="Arial" w:cs="Arial"/>
        </w:rPr>
      </w:pPr>
      <w:r w:rsidRPr="00E80E35">
        <w:rPr>
          <w:rFonts w:ascii="Arial" w:hAnsi="Arial" w:cs="Arial"/>
          <w:shd w:val="clear" w:color="auto" w:fill="FFFFFF"/>
        </w:rPr>
        <w:t>As with any activity, campaigning and political activity will carry some opportunities and risks which trustees will need to identify and plan to manage. Trustees must be satisfied on reasonable grounds that the activities are likely be an effective means of furthering or supporting the purposes of the charity; and are able to justify the resources applied.</w:t>
      </w:r>
    </w:p>
    <w:p w14:paraId="12914DE0" w14:textId="77777777" w:rsidR="00E80E35" w:rsidRPr="00E80E35" w:rsidRDefault="00E80E35" w:rsidP="00E80E35">
      <w:pPr>
        <w:pStyle w:val="ListParagraph"/>
        <w:ind w:left="360"/>
        <w:rPr>
          <w:rFonts w:ascii="Arial" w:hAnsi="Arial" w:cs="Arial"/>
          <w:b/>
          <w:bCs/>
        </w:rPr>
      </w:pPr>
    </w:p>
    <w:p w14:paraId="3AC6489E" w14:textId="1CAD7F4A" w:rsidR="00DB204F" w:rsidRPr="00E80E35" w:rsidRDefault="00741761" w:rsidP="00E80E35">
      <w:pPr>
        <w:pStyle w:val="ListParagraph"/>
        <w:numPr>
          <w:ilvl w:val="0"/>
          <w:numId w:val="5"/>
        </w:numPr>
        <w:rPr>
          <w:rFonts w:ascii="Arial" w:hAnsi="Arial" w:cs="Arial"/>
          <w:b/>
          <w:bCs/>
        </w:rPr>
      </w:pPr>
      <w:r w:rsidRPr="00E80E35">
        <w:rPr>
          <w:rFonts w:ascii="Arial" w:hAnsi="Arial" w:cs="Arial"/>
          <w:b/>
          <w:bCs/>
        </w:rPr>
        <w:t>Further guidance:</w:t>
      </w:r>
    </w:p>
    <w:p w14:paraId="5B00C2B1" w14:textId="078F9258" w:rsidR="00741761" w:rsidRPr="00E80E35" w:rsidRDefault="00741761" w:rsidP="00E80E35">
      <w:pPr>
        <w:pStyle w:val="ListParagraph"/>
        <w:numPr>
          <w:ilvl w:val="1"/>
          <w:numId w:val="5"/>
        </w:numPr>
        <w:rPr>
          <w:rFonts w:ascii="Arial" w:hAnsi="Arial" w:cs="Arial"/>
        </w:rPr>
      </w:pPr>
      <w:r w:rsidRPr="00E80E35">
        <w:rPr>
          <w:rFonts w:ascii="Arial" w:hAnsi="Arial" w:cs="Arial"/>
        </w:rPr>
        <w:t xml:space="preserve">More information on areas such as questions for Trustees, marketing considerations can be found </w:t>
      </w:r>
      <w:r w:rsidRPr="00E80E35">
        <w:rPr>
          <w:rFonts w:ascii="Arial" w:hAnsi="Arial" w:cs="Arial"/>
          <w:shd w:val="clear" w:color="auto" w:fill="FFFFFF"/>
        </w:rPr>
        <w:t xml:space="preserve">on </w:t>
      </w:r>
      <w:r w:rsidRPr="00E80E35">
        <w:rPr>
          <w:rFonts w:ascii="Arial" w:hAnsi="Arial" w:cs="Arial"/>
        </w:rPr>
        <w:t xml:space="preserve">the Charities Commission Guidance </w:t>
      </w:r>
      <w:hyperlink r:id="rId10" w:anchor="checklist" w:history="1">
        <w:r w:rsidRPr="00E80E35">
          <w:rPr>
            <w:rStyle w:val="Hyperlink"/>
            <w:rFonts w:ascii="Arial" w:hAnsi="Arial" w:cs="Arial"/>
          </w:rPr>
          <w:t>Campaigning and political activity guidance for charities - GOV.UK (www.gov.uk)</w:t>
        </w:r>
      </w:hyperlink>
    </w:p>
    <w:p w14:paraId="6141D21D" w14:textId="77777777" w:rsidR="00B530B3" w:rsidRPr="00B530B3" w:rsidRDefault="00B530B3" w:rsidP="00DB204F">
      <w:pPr>
        <w:rPr>
          <w:rFonts w:ascii="Arial" w:hAnsi="Arial" w:cs="Arial"/>
        </w:rPr>
      </w:pPr>
    </w:p>
    <w:p w14:paraId="63DC98C2" w14:textId="77777777" w:rsidR="00DB204F" w:rsidRPr="00B530B3" w:rsidRDefault="00DB204F" w:rsidP="00DB204F">
      <w:pPr>
        <w:rPr>
          <w:rFonts w:ascii="Arial" w:hAnsi="Arial" w:cs="Arial"/>
          <w:sz w:val="20"/>
          <w:szCs w:val="20"/>
        </w:rPr>
      </w:pPr>
    </w:p>
    <w:p w14:paraId="20DD2FA2" w14:textId="77777777" w:rsidR="00DB204F" w:rsidRPr="00B530B3" w:rsidRDefault="00DB204F" w:rsidP="00DB204F">
      <w:pPr>
        <w:rPr>
          <w:rFonts w:ascii="Arial" w:hAnsi="Arial" w:cs="Arial"/>
          <w:sz w:val="20"/>
          <w:szCs w:val="20"/>
        </w:rPr>
      </w:pPr>
    </w:p>
    <w:p w14:paraId="60791591" w14:textId="77777777" w:rsidR="00DB204F" w:rsidRDefault="00DB204F" w:rsidP="00DB204F">
      <w:pPr>
        <w:rPr>
          <w:rFonts w:ascii="Arial" w:hAnsi="Arial" w:cs="Arial"/>
          <w:sz w:val="20"/>
          <w:szCs w:val="20"/>
        </w:rPr>
      </w:pPr>
    </w:p>
    <w:p w14:paraId="203D52F7" w14:textId="77777777" w:rsidR="00DB204F" w:rsidRDefault="00DB204F" w:rsidP="00DB204F">
      <w:pPr>
        <w:rPr>
          <w:rFonts w:ascii="Arial" w:hAnsi="Arial" w:cs="Arial"/>
          <w:sz w:val="20"/>
          <w:szCs w:val="20"/>
        </w:rPr>
      </w:pPr>
    </w:p>
    <w:p w14:paraId="6BA487CC" w14:textId="77777777" w:rsidR="00DB204F" w:rsidRDefault="00DB204F" w:rsidP="00DB204F">
      <w:pPr>
        <w:rPr>
          <w:rFonts w:ascii="Arial" w:hAnsi="Arial" w:cs="Arial"/>
          <w:sz w:val="20"/>
          <w:szCs w:val="20"/>
        </w:rPr>
      </w:pPr>
    </w:p>
    <w:p w14:paraId="21FA948C" w14:textId="77777777" w:rsidR="00DB204F" w:rsidRDefault="00DB204F" w:rsidP="00DB204F">
      <w:pPr>
        <w:rPr>
          <w:rFonts w:ascii="Arial" w:hAnsi="Arial" w:cs="Arial"/>
          <w:sz w:val="20"/>
          <w:szCs w:val="20"/>
        </w:rPr>
      </w:pPr>
    </w:p>
    <w:p w14:paraId="25218704" w14:textId="77777777" w:rsidR="00DB204F" w:rsidRDefault="00DB204F" w:rsidP="00DB204F">
      <w:pPr>
        <w:rPr>
          <w:rFonts w:ascii="Arial" w:hAnsi="Arial" w:cs="Arial"/>
          <w:sz w:val="20"/>
          <w:szCs w:val="20"/>
        </w:rPr>
      </w:pPr>
    </w:p>
    <w:p w14:paraId="12457B39" w14:textId="77777777" w:rsidR="00DB204F" w:rsidRDefault="00DB204F" w:rsidP="00DB204F">
      <w:pPr>
        <w:rPr>
          <w:rFonts w:ascii="Arial" w:hAnsi="Arial" w:cs="Arial"/>
          <w:sz w:val="20"/>
          <w:szCs w:val="20"/>
        </w:rPr>
      </w:pPr>
    </w:p>
    <w:p w14:paraId="0E94FA39" w14:textId="77777777" w:rsidR="00DB204F" w:rsidRDefault="00DB204F" w:rsidP="00DB204F">
      <w:pPr>
        <w:rPr>
          <w:rFonts w:ascii="Arial" w:hAnsi="Arial" w:cs="Arial"/>
          <w:sz w:val="20"/>
          <w:szCs w:val="20"/>
        </w:rPr>
      </w:pPr>
    </w:p>
    <w:p w14:paraId="4651087F" w14:textId="77777777" w:rsidR="00DD2073" w:rsidRDefault="00DD2073"/>
    <w:sectPr w:rsidR="00DD20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920C0" w14:textId="77777777" w:rsidR="00E80E35" w:rsidRDefault="00E80E35" w:rsidP="00E80E35">
      <w:pPr>
        <w:spacing w:after="0" w:line="240" w:lineRule="auto"/>
      </w:pPr>
      <w:r>
        <w:separator/>
      </w:r>
    </w:p>
  </w:endnote>
  <w:endnote w:type="continuationSeparator" w:id="0">
    <w:p w14:paraId="01F82353" w14:textId="77777777" w:rsidR="00E80E35" w:rsidRDefault="00E80E35" w:rsidP="00E8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CCD2" w14:textId="77777777" w:rsidR="00D74E55" w:rsidRDefault="00D7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C621" w14:textId="65E96166" w:rsidR="00E80E35" w:rsidRPr="001D3F48" w:rsidRDefault="00E80E35" w:rsidP="00E80E35">
    <w:pPr>
      <w:pStyle w:val="Footer"/>
      <w:rPr>
        <w:rFonts w:ascii="Arial" w:hAnsi="Arial" w:cs="Arial"/>
      </w:rPr>
    </w:pPr>
    <w:r w:rsidRPr="001D3F48">
      <w:rPr>
        <w:rFonts w:ascii="Arial" w:hAnsi="Arial" w:cs="Arial"/>
      </w:rPr>
      <w:t xml:space="preserve">Approved: </w:t>
    </w:r>
    <w:r w:rsidR="00D74E55">
      <w:rPr>
        <w:rFonts w:ascii="Arial" w:hAnsi="Arial" w:cs="Arial"/>
      </w:rPr>
      <w:t>19/02/24</w:t>
    </w:r>
    <w:r w:rsidRPr="001D3F48">
      <w:rPr>
        <w:rFonts w:ascii="Arial" w:hAnsi="Arial" w:cs="Arial"/>
      </w:rPr>
      <w:ptab w:relativeTo="margin" w:alignment="center" w:leader="none"/>
    </w:r>
    <w:r w:rsidRPr="001D3F48">
      <w:rPr>
        <w:rFonts w:ascii="Arial" w:hAnsi="Arial" w:cs="Arial"/>
      </w:rPr>
      <w:t>Review date:</w:t>
    </w:r>
    <w:r w:rsidR="00D74E55">
      <w:rPr>
        <w:rFonts w:ascii="Arial" w:hAnsi="Arial" w:cs="Arial"/>
      </w:rPr>
      <w:t xml:space="preserve"> 19/02/27</w:t>
    </w:r>
    <w:r w:rsidRPr="001D3F48">
      <w:rPr>
        <w:rFonts w:ascii="Arial" w:hAnsi="Arial" w:cs="Arial"/>
      </w:rPr>
      <w:ptab w:relativeTo="margin" w:alignment="right" w:leader="none"/>
    </w:r>
    <w:r w:rsidRPr="001D3F48">
      <w:rPr>
        <w:rFonts w:ascii="Arial" w:hAnsi="Arial" w:cs="Arial"/>
      </w:rPr>
      <w:t>Owner: Union Director</w:t>
    </w:r>
  </w:p>
  <w:p w14:paraId="330A4E0A" w14:textId="4B3512B7" w:rsidR="00E80E35" w:rsidRPr="00E80E35" w:rsidRDefault="00E80E35" w:rsidP="00E80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ED5B" w14:textId="77777777" w:rsidR="00D74E55" w:rsidRDefault="00D7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8A61" w14:textId="77777777" w:rsidR="00E80E35" w:rsidRDefault="00E80E35" w:rsidP="00E80E35">
      <w:pPr>
        <w:spacing w:after="0" w:line="240" w:lineRule="auto"/>
      </w:pPr>
      <w:r>
        <w:separator/>
      </w:r>
    </w:p>
  </w:footnote>
  <w:footnote w:type="continuationSeparator" w:id="0">
    <w:p w14:paraId="2DDB9F5D" w14:textId="77777777" w:rsidR="00E80E35" w:rsidRDefault="00E80E35" w:rsidP="00E8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AB1D" w14:textId="77777777" w:rsidR="00D74E55" w:rsidRDefault="00D7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3AF4" w14:textId="77777777" w:rsidR="00D74E55" w:rsidRDefault="00D74E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1F1D" w14:textId="77777777" w:rsidR="00D74E55" w:rsidRDefault="00D7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752E9"/>
    <w:multiLevelType w:val="hybridMultilevel"/>
    <w:tmpl w:val="A5D68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C38F7"/>
    <w:multiLevelType w:val="hybridMultilevel"/>
    <w:tmpl w:val="EBBE93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EF72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D97536"/>
    <w:multiLevelType w:val="hybridMultilevel"/>
    <w:tmpl w:val="EB16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1196B"/>
    <w:multiLevelType w:val="multilevel"/>
    <w:tmpl w:val="B09C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5410723">
    <w:abstractNumId w:val="1"/>
  </w:num>
  <w:num w:numId="2" w16cid:durableId="724986988">
    <w:abstractNumId w:val="4"/>
  </w:num>
  <w:num w:numId="3" w16cid:durableId="1898936081">
    <w:abstractNumId w:val="0"/>
  </w:num>
  <w:num w:numId="4" w16cid:durableId="1635331293">
    <w:abstractNumId w:val="3"/>
  </w:num>
  <w:num w:numId="5" w16cid:durableId="1164472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4F"/>
    <w:rsid w:val="00741761"/>
    <w:rsid w:val="00B530B3"/>
    <w:rsid w:val="00D74E55"/>
    <w:rsid w:val="00DB204F"/>
    <w:rsid w:val="00DD2073"/>
    <w:rsid w:val="00E8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79F2"/>
  <w15:chartTrackingRefBased/>
  <w15:docId w15:val="{9AFFC66D-7B36-406E-BF4C-2F08532C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4F"/>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204F"/>
    <w:rPr>
      <w:color w:val="0000FF"/>
      <w:u w:val="single"/>
    </w:rPr>
  </w:style>
  <w:style w:type="paragraph" w:styleId="ListParagraph">
    <w:name w:val="List Paragraph"/>
    <w:basedOn w:val="Normal"/>
    <w:uiPriority w:val="34"/>
    <w:qFormat/>
    <w:rsid w:val="00B530B3"/>
    <w:pPr>
      <w:ind w:left="720"/>
      <w:contextualSpacing/>
    </w:pPr>
  </w:style>
  <w:style w:type="paragraph" w:styleId="NormalWeb">
    <w:name w:val="Normal (Web)"/>
    <w:basedOn w:val="Normal"/>
    <w:uiPriority w:val="99"/>
    <w:semiHidden/>
    <w:unhideWhenUsed/>
    <w:rsid w:val="00B530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80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E35"/>
    <w:rPr>
      <w:rFonts w:asciiTheme="minorHAnsi" w:hAnsiTheme="minorHAnsi"/>
      <w:kern w:val="0"/>
      <w14:ligatures w14:val="none"/>
    </w:rPr>
  </w:style>
  <w:style w:type="paragraph" w:styleId="Footer">
    <w:name w:val="footer"/>
    <w:basedOn w:val="Normal"/>
    <w:link w:val="FooterChar"/>
    <w:uiPriority w:val="99"/>
    <w:unhideWhenUsed/>
    <w:rsid w:val="00E80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E35"/>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7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peaking-out-guidance-on-campaigning-and-political-activity-by-charities-cc9/speaking-out-guidance-on-campaigning-and-political-activity-by-charit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speaking-out-guidance-on-campaigning-and-political-activity-by-charities-cc9/speaking-out-guidance-on-campaigning-and-political-activity-by-charities" TargetMode="External"/><Relationship Id="rId4" Type="http://schemas.openxmlformats.org/officeDocument/2006/relationships/webSettings" Target="webSettings.xml"/><Relationship Id="rId9" Type="http://schemas.openxmlformats.org/officeDocument/2006/relationships/hyperlink" Target="https://www.gov.uk/government/publications/speaking-out-guidance-on-campaigning-and-political-activity-by-charities-cc9/speaking-out-guidance-on-campaigning-and-political-activity-by-charit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Gale</dc:creator>
  <cp:keywords/>
  <dc:description/>
  <cp:lastModifiedBy>Michael Gale</cp:lastModifiedBy>
  <cp:revision>3</cp:revision>
  <dcterms:created xsi:type="dcterms:W3CDTF">2024-01-03T14:20:00Z</dcterms:created>
  <dcterms:modified xsi:type="dcterms:W3CDTF">2024-02-19T10:13:00Z</dcterms:modified>
</cp:coreProperties>
</file>