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F5F" w:rsidRPr="00FE300B" w:rsidRDefault="003E39F4" w:rsidP="00FA4F5F">
      <w:pPr>
        <w:jc w:val="center"/>
        <w:rPr>
          <w:rFonts w:ascii="Effra" w:hAnsi="Effra" w:cs="Effra"/>
          <w:b/>
        </w:rPr>
      </w:pPr>
      <w:r w:rsidRPr="00FE300B">
        <w:rPr>
          <w:rFonts w:ascii="Effra" w:hAnsi="Effra" w:cs="Effra"/>
          <w:noProof/>
          <w:lang w:eastAsia="en-GB"/>
        </w:rPr>
        <w:drawing>
          <wp:anchor distT="0" distB="0" distL="114300" distR="114300" simplePos="0" relativeHeight="251658240" behindDoc="0" locked="0" layoutInCell="1" allowOverlap="1">
            <wp:simplePos x="0" y="0"/>
            <wp:positionH relativeFrom="column">
              <wp:posOffset>3848735</wp:posOffset>
            </wp:positionH>
            <wp:positionV relativeFrom="paragraph">
              <wp:posOffset>13335</wp:posOffset>
            </wp:positionV>
            <wp:extent cx="2057400" cy="581025"/>
            <wp:effectExtent l="0" t="0" r="0" b="9525"/>
            <wp:wrapSquare wrapText="bothSides"/>
            <wp:docPr id="1" name="Picture 1" descr="Har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arper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57400" cy="581025"/>
                    </a:xfrm>
                    <a:prstGeom prst="rect">
                      <a:avLst/>
                    </a:prstGeom>
                    <a:noFill/>
                  </pic:spPr>
                </pic:pic>
              </a:graphicData>
            </a:graphic>
            <wp14:sizeRelH relativeFrom="page">
              <wp14:pctWidth>0</wp14:pctWidth>
            </wp14:sizeRelH>
            <wp14:sizeRelV relativeFrom="page">
              <wp14:pctHeight>0</wp14:pctHeight>
            </wp14:sizeRelV>
          </wp:anchor>
        </w:drawing>
      </w:r>
    </w:p>
    <w:p w:rsidR="00FA4F5F" w:rsidRPr="00FE300B" w:rsidRDefault="00FA4F5F" w:rsidP="00FA4F5F">
      <w:pPr>
        <w:jc w:val="center"/>
        <w:rPr>
          <w:rFonts w:ascii="Effra" w:hAnsi="Effra" w:cs="Effra"/>
          <w:b/>
        </w:rPr>
      </w:pPr>
    </w:p>
    <w:p w:rsidR="00FA4F5F" w:rsidRPr="00FE300B" w:rsidRDefault="00FA4F5F" w:rsidP="00FA4F5F">
      <w:pPr>
        <w:jc w:val="center"/>
        <w:rPr>
          <w:rFonts w:ascii="Effra" w:hAnsi="Effra" w:cs="Effra"/>
          <w:b/>
        </w:rPr>
      </w:pPr>
    </w:p>
    <w:p w:rsidR="00FA4F5F" w:rsidRPr="00FE300B" w:rsidRDefault="00FA4F5F" w:rsidP="00FA4F5F">
      <w:pPr>
        <w:jc w:val="center"/>
        <w:rPr>
          <w:rFonts w:ascii="Effra" w:hAnsi="Effra" w:cs="Effra"/>
          <w:b/>
        </w:rPr>
      </w:pPr>
    </w:p>
    <w:p w:rsidR="00FA4F5F" w:rsidRPr="00FE300B" w:rsidRDefault="00FA4F5F" w:rsidP="00FA4F5F">
      <w:pPr>
        <w:jc w:val="center"/>
        <w:rPr>
          <w:rFonts w:ascii="Effra" w:hAnsi="Effra" w:cs="Effra"/>
          <w:b/>
        </w:rPr>
      </w:pPr>
    </w:p>
    <w:p w:rsidR="00FA4F5F" w:rsidRPr="00FE300B" w:rsidRDefault="00FA4F5F" w:rsidP="00FA4F5F">
      <w:pPr>
        <w:pBdr>
          <w:top w:val="single" w:sz="12" w:space="2" w:color="auto"/>
          <w:bottom w:val="single" w:sz="12" w:space="1" w:color="auto"/>
        </w:pBdr>
        <w:jc w:val="center"/>
        <w:rPr>
          <w:rFonts w:ascii="Effra" w:hAnsi="Effra" w:cs="Effra"/>
          <w:b/>
          <w:sz w:val="21"/>
          <w:szCs w:val="21"/>
        </w:rPr>
      </w:pPr>
    </w:p>
    <w:p w:rsidR="00FA4F5F" w:rsidRPr="00FE300B" w:rsidRDefault="003E39F4" w:rsidP="00FA4F5F">
      <w:pPr>
        <w:pBdr>
          <w:top w:val="single" w:sz="12" w:space="2" w:color="auto"/>
          <w:bottom w:val="single" w:sz="12" w:space="1" w:color="auto"/>
        </w:pBdr>
        <w:jc w:val="center"/>
        <w:rPr>
          <w:rFonts w:ascii="Effra" w:hAnsi="Effra" w:cs="Effra"/>
          <w:b/>
          <w:sz w:val="21"/>
          <w:szCs w:val="21"/>
        </w:rPr>
      </w:pPr>
      <w:r>
        <w:rPr>
          <w:rFonts w:ascii="Effra" w:hAnsi="Effra" w:cs="Effra"/>
          <w:b/>
          <w:sz w:val="21"/>
          <w:szCs w:val="21"/>
        </w:rPr>
        <w:t>HASU Complaints Policy</w:t>
      </w:r>
    </w:p>
    <w:p w:rsidR="00FA4F5F" w:rsidRPr="00FE300B" w:rsidRDefault="00FA4F5F" w:rsidP="00FA4F5F">
      <w:pPr>
        <w:pBdr>
          <w:top w:val="single" w:sz="12" w:space="2" w:color="auto"/>
          <w:bottom w:val="single" w:sz="12" w:space="1" w:color="auto"/>
        </w:pBdr>
        <w:jc w:val="center"/>
        <w:rPr>
          <w:rFonts w:ascii="Effra" w:hAnsi="Effra" w:cs="Effra"/>
          <w:b/>
          <w:sz w:val="21"/>
          <w:szCs w:val="21"/>
        </w:rPr>
      </w:pPr>
    </w:p>
    <w:p w:rsidR="000D62C3" w:rsidRPr="00FE300B" w:rsidRDefault="000D62C3" w:rsidP="00FA4F5F">
      <w:pPr>
        <w:rPr>
          <w:rFonts w:ascii="Effra" w:eastAsia="Times New Roman" w:hAnsi="Effra" w:cs="Effra"/>
          <w:sz w:val="21"/>
          <w:szCs w:val="21"/>
          <w:lang w:eastAsia="en-GB"/>
        </w:rPr>
      </w:pPr>
    </w:p>
    <w:p w:rsidR="00817F97" w:rsidRDefault="003E39F4" w:rsidP="00817F97">
      <w:pPr>
        <w:rPr>
          <w:rFonts w:ascii="Effra" w:eastAsia="Times New Roman" w:hAnsi="Effra" w:cs="Effra"/>
          <w:b/>
          <w:sz w:val="21"/>
          <w:szCs w:val="21"/>
          <w:lang w:eastAsia="en-GB"/>
        </w:rPr>
      </w:pPr>
      <w:r w:rsidRPr="00FE300B">
        <w:rPr>
          <w:rFonts w:ascii="Effra" w:eastAsia="Times New Roman" w:hAnsi="Effra" w:cs="Effra"/>
          <w:b/>
          <w:sz w:val="21"/>
          <w:szCs w:val="21"/>
          <w:lang w:eastAsia="en-GB"/>
        </w:rPr>
        <w:t xml:space="preserve">Date of Publication: </w:t>
      </w:r>
      <w:r>
        <w:rPr>
          <w:rFonts w:ascii="Effra" w:eastAsia="Times New Roman" w:hAnsi="Effra" w:cs="Effra"/>
          <w:b/>
          <w:sz w:val="21"/>
          <w:szCs w:val="21"/>
          <w:lang w:eastAsia="en-GB"/>
        </w:rPr>
        <w:t>October 2018</w:t>
      </w:r>
    </w:p>
    <w:p w:rsidR="00817F97" w:rsidRDefault="00817F97" w:rsidP="00817F97">
      <w:pPr>
        <w:rPr>
          <w:rFonts w:ascii="Effra" w:eastAsia="Times New Roman" w:hAnsi="Effra" w:cs="Effra"/>
          <w:b/>
          <w:sz w:val="21"/>
          <w:szCs w:val="21"/>
          <w:lang w:eastAsia="en-GB"/>
        </w:rPr>
      </w:pP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Background</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In the course of life at University students may encounter problems that will lead them to consider making a complaint. This policy is designed to clarify what processes exist</w:t>
      </w:r>
      <w:r w:rsidRPr="00817F97">
        <w:rPr>
          <w:rFonts w:ascii="Effra" w:eastAsia="Times New Roman" w:hAnsi="Effra" w:cs="Effra"/>
          <w:sz w:val="21"/>
          <w:szCs w:val="21"/>
          <w:lang w:eastAsia="en-GB"/>
        </w:rPr>
        <w:t xml:space="preserve"> within the Students’ Union in relation to SU membership and where and how complaints about the SU can be made.</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Complaints Policy </w:t>
      </w:r>
      <w:r>
        <w:rPr>
          <w:rFonts w:ascii="Effra" w:eastAsia="Times New Roman" w:hAnsi="Effra" w:cs="Effra"/>
          <w:sz w:val="21"/>
          <w:szCs w:val="21"/>
          <w:lang w:eastAsia="en-GB"/>
        </w:rPr>
        <w:br/>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b/>
          <w:sz w:val="21"/>
          <w:szCs w:val="21"/>
          <w:lang w:eastAsia="en-GB"/>
        </w:rPr>
        <w:t>Conduct</w:t>
      </w:r>
      <w:r w:rsidRPr="00817F97">
        <w:rPr>
          <w:rFonts w:ascii="Effra" w:eastAsia="Times New Roman" w:hAnsi="Effra" w:cs="Effra"/>
          <w:sz w:val="21"/>
          <w:szCs w:val="21"/>
          <w:lang w:eastAsia="en-GB"/>
        </w:rPr>
        <w:t xml:space="preserve"> - This complaints procedure covers allegations of misconduct that breach the HA</w:t>
      </w:r>
      <w:r w:rsidRPr="00817F97">
        <w:rPr>
          <w:rFonts w:ascii="Effra" w:eastAsia="Times New Roman" w:hAnsi="Effra" w:cs="Effra"/>
          <w:sz w:val="21"/>
          <w:szCs w:val="21"/>
          <w:lang w:eastAsia="en-GB"/>
        </w:rPr>
        <w:t xml:space="preserve">SU Code of Conduct and By Laws. For </w:t>
      </w:r>
      <w:r w:rsidRPr="00817F97">
        <w:rPr>
          <w:rFonts w:ascii="Effra" w:eastAsia="Times New Roman" w:hAnsi="Effra" w:cs="Effra"/>
          <w:sz w:val="21"/>
          <w:szCs w:val="21"/>
          <w:lang w:eastAsia="en-GB"/>
        </w:rPr>
        <w:t>example aggressive behaviour at a student union function, bullying by a club or society executive member, inappropriate use of SU/Club/Society social media.</w:t>
      </w:r>
    </w:p>
    <w:p w:rsid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Members of the Students’ Union (see Section 1.9 for definition) are expected to conduct themselves</w:t>
      </w:r>
      <w:r w:rsidRPr="00817F97">
        <w:rPr>
          <w:rFonts w:ascii="Effra" w:eastAsia="Times New Roman" w:hAnsi="Effra" w:cs="Effra"/>
          <w:sz w:val="21"/>
          <w:szCs w:val="21"/>
          <w:lang w:eastAsia="en-GB"/>
        </w:rPr>
        <w:t xml:space="preserve"> in a reasonable and responsible manner particularly when acting in any Union capacity (e.g. as an officer, Councillor, Executive Committee member, society, club or student group member) whilst using Union facilities or participating in any Union activity/</w:t>
      </w:r>
      <w:r w:rsidRPr="00817F97">
        <w:rPr>
          <w:rFonts w:ascii="Effra" w:eastAsia="Times New Roman" w:hAnsi="Effra" w:cs="Effra"/>
          <w:sz w:val="21"/>
          <w:szCs w:val="21"/>
          <w:lang w:eastAsia="en-GB"/>
        </w:rPr>
        <w:t xml:space="preserve"> event including club and society events, or whilst representing or acting on behalf of the Union.</w:t>
      </w:r>
    </w:p>
    <w:p w:rsid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b/>
          <w:sz w:val="21"/>
          <w:szCs w:val="21"/>
          <w:lang w:eastAsia="en-GB"/>
        </w:rPr>
        <w:t>Union activity</w:t>
      </w:r>
      <w:r>
        <w:rPr>
          <w:rFonts w:ascii="Effra" w:eastAsia="Times New Roman" w:hAnsi="Effra" w:cs="Effra"/>
          <w:b/>
          <w:sz w:val="21"/>
          <w:szCs w:val="21"/>
          <w:lang w:eastAsia="en-GB"/>
        </w:rPr>
        <w:t xml:space="preserve"> - </w:t>
      </w:r>
      <w:r w:rsidRPr="00817F97">
        <w:rPr>
          <w:rFonts w:ascii="Effra" w:eastAsia="Times New Roman" w:hAnsi="Effra" w:cs="Effra"/>
          <w:sz w:val="21"/>
          <w:szCs w:val="21"/>
          <w:lang w:eastAsia="en-GB"/>
        </w:rPr>
        <w:t>The procedure also enables students to raise concerns regarding the delivery of Union services, support, and the behaviour of Student Offic</w:t>
      </w:r>
      <w:r w:rsidRPr="00817F97">
        <w:rPr>
          <w:rFonts w:ascii="Effra" w:eastAsia="Times New Roman" w:hAnsi="Effra" w:cs="Effra"/>
          <w:sz w:val="21"/>
          <w:szCs w:val="21"/>
          <w:lang w:eastAsia="en-GB"/>
        </w:rPr>
        <w:t>ers and Union staff.</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1.1 Context</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This policy has been developed in line with best practice and takes account of relevant legislation including but not limited to the Data Protection Act 1998, Equalities Act 2010, Education Act 1994 and the Charities Act 2</w:t>
      </w:r>
      <w:r w:rsidRPr="00817F97">
        <w:rPr>
          <w:rFonts w:ascii="Effra" w:eastAsia="Times New Roman" w:hAnsi="Effra" w:cs="Effra"/>
          <w:sz w:val="21"/>
          <w:szCs w:val="21"/>
          <w:lang w:eastAsia="en-GB"/>
        </w:rPr>
        <w:t>011.</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1.2 Exclusions</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Items that are NOT covered by this complaints procedure include:</w:t>
      </w:r>
      <w:r>
        <w:rPr>
          <w:rFonts w:ascii="Effra" w:eastAsia="Times New Roman" w:hAnsi="Effra" w:cs="Effra"/>
          <w:sz w:val="21"/>
          <w:szCs w:val="21"/>
          <w:lang w:eastAsia="en-GB"/>
        </w:rPr>
        <w:br/>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A general enquiry or feedback - address this to the SU President. </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A complaint from a member of the public. Complaints from members of the public will be addressed by </w:t>
      </w:r>
      <w:r w:rsidRPr="00817F97">
        <w:rPr>
          <w:rFonts w:ascii="Effra" w:eastAsia="Times New Roman" w:hAnsi="Effra" w:cs="Effra"/>
          <w:sz w:val="21"/>
          <w:szCs w:val="21"/>
          <w:lang w:eastAsia="en-GB"/>
        </w:rPr>
        <w:t xml:space="preserve">the SU President or the Union </w:t>
      </w:r>
      <w:r>
        <w:rPr>
          <w:rFonts w:ascii="Effra" w:eastAsia="Times New Roman" w:hAnsi="Effra" w:cs="Effra"/>
          <w:sz w:val="21"/>
          <w:szCs w:val="21"/>
          <w:lang w:eastAsia="en-GB"/>
        </w:rPr>
        <w:t>Director</w:t>
      </w:r>
      <w:r w:rsidRPr="00817F97">
        <w:rPr>
          <w:rFonts w:ascii="Effra" w:eastAsia="Times New Roman" w:hAnsi="Effra" w:cs="Effra"/>
          <w:sz w:val="21"/>
          <w:szCs w:val="21"/>
          <w:lang w:eastAsia="en-GB"/>
        </w:rPr>
        <w:t>. Any complaint from a member of the public will be responded to within 5 working days.</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A difference in political opinion</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A complaint regarding the conduct of SU elections. This should be raised with the Elections Adjud</w:t>
      </w:r>
      <w:r w:rsidRPr="00817F97">
        <w:rPr>
          <w:rFonts w:ascii="Effra" w:eastAsia="Times New Roman" w:hAnsi="Effra" w:cs="Effra"/>
          <w:sz w:val="21"/>
          <w:szCs w:val="21"/>
          <w:lang w:eastAsia="en-GB"/>
        </w:rPr>
        <w:t xml:space="preserve">ication Panel. </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A complaint regarding academic issues or services provided by the University. Such complaints should be directed to the University’s own complaints processes. </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Items related to contractual or legal issues such as Memoranda of Understanding </w:t>
      </w:r>
      <w:r w:rsidRPr="00817F97">
        <w:rPr>
          <w:rFonts w:ascii="Effra" w:eastAsia="Times New Roman" w:hAnsi="Effra" w:cs="Effra"/>
          <w:sz w:val="21"/>
          <w:szCs w:val="21"/>
          <w:lang w:eastAsia="en-GB"/>
        </w:rPr>
        <w:t>or partnership agreements. Such legal documents will have their own specific channels for raising complaints.</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Employment issues – these should be addressed via the staff Grievance Procedure. </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Request for disclosure of personal information – this is covered</w:t>
      </w:r>
      <w:r w:rsidRPr="00817F97">
        <w:rPr>
          <w:rFonts w:ascii="Effra" w:eastAsia="Times New Roman" w:hAnsi="Effra" w:cs="Effra"/>
          <w:sz w:val="21"/>
          <w:szCs w:val="21"/>
          <w:lang w:eastAsia="en-GB"/>
        </w:rPr>
        <w:t xml:space="preserve"> by the Data Protection Act and should be submitted via a Subject Access request to the Union </w:t>
      </w:r>
      <w:r>
        <w:rPr>
          <w:rFonts w:ascii="Effra" w:eastAsia="Times New Roman" w:hAnsi="Effra" w:cs="Effra"/>
          <w:sz w:val="21"/>
          <w:szCs w:val="21"/>
          <w:lang w:eastAsia="en-GB"/>
        </w:rPr>
        <w:t>Director</w:t>
      </w:r>
      <w:r w:rsidRPr="00817F97">
        <w:rPr>
          <w:rFonts w:ascii="Effra" w:eastAsia="Times New Roman" w:hAnsi="Effra" w:cs="Effra"/>
          <w:sz w:val="21"/>
          <w:szCs w:val="21"/>
          <w:lang w:eastAsia="en-GB"/>
        </w:rPr>
        <w:t xml:space="preserve">. </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lastRenderedPageBreak/>
        <w:t xml:space="preserve">A disagreement about policy content– this should be raised through contacting the SU President and the Board of Trustees. </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Harper Adams University Stude</w:t>
      </w:r>
      <w:r w:rsidRPr="00817F97">
        <w:rPr>
          <w:rFonts w:ascii="Effra" w:eastAsia="Times New Roman" w:hAnsi="Effra" w:cs="Effra"/>
          <w:sz w:val="21"/>
          <w:szCs w:val="21"/>
          <w:lang w:eastAsia="en-GB"/>
        </w:rPr>
        <w:t>nts’ Union encourages respect and tolerance and all organisations, clubs, societies and other student groups that we work with commit to these values. We will work with clubs and societies to resolve complaints, but we will not intervene where individuals,</w:t>
      </w:r>
      <w:r w:rsidRPr="00817F97">
        <w:rPr>
          <w:rFonts w:ascii="Effra" w:eastAsia="Times New Roman" w:hAnsi="Effra" w:cs="Effra"/>
          <w:sz w:val="21"/>
          <w:szCs w:val="21"/>
          <w:lang w:eastAsia="en-GB"/>
        </w:rPr>
        <w:t xml:space="preserve"> not acting in an official capacity, have disagreements. We will offer guidance and support on coping in these situations wherever we can.</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1.3 Scope</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In order to use our charitable funds proportionately we do not investigate minor, misconceived, hypothetic</w:t>
      </w:r>
      <w:r w:rsidRPr="00817F97">
        <w:rPr>
          <w:rFonts w:ascii="Effra" w:eastAsia="Times New Roman" w:hAnsi="Effra" w:cs="Effra"/>
          <w:sz w:val="21"/>
          <w:szCs w:val="21"/>
          <w:lang w:eastAsia="en-GB"/>
        </w:rPr>
        <w:t>al, repetitious or vexatious complaints which are not supported by evidence of a breach of standards or complaints that are abusive or offensive.</w:t>
      </w:r>
    </w:p>
    <w:p w:rsid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1.3.1 Screening</w:t>
      </w:r>
      <w:r w:rsidRPr="00817F97">
        <w:rPr>
          <w:rFonts w:ascii="Effra" w:eastAsia="Times New Roman" w:hAnsi="Effra" w:cs="Effra"/>
          <w:b/>
          <w:sz w:val="21"/>
          <w:szCs w:val="21"/>
          <w:lang w:eastAsia="en-GB"/>
        </w:rPr>
        <w:tab/>
      </w:r>
    </w:p>
    <w:p w:rsidR="00817F97" w:rsidRPr="00817F97" w:rsidRDefault="003E39F4" w:rsidP="00817F97">
      <w:pPr>
        <w:rPr>
          <w:rFonts w:ascii="Effra" w:eastAsia="Times New Roman" w:hAnsi="Effra" w:cs="Effra"/>
          <w:sz w:val="21"/>
          <w:szCs w:val="21"/>
          <w:lang w:eastAsia="en-GB"/>
        </w:rPr>
      </w:pPr>
      <w:r>
        <w:rPr>
          <w:rFonts w:ascii="Effra" w:eastAsia="Times New Roman" w:hAnsi="Effra" w:cs="Effra"/>
          <w:sz w:val="21"/>
          <w:szCs w:val="21"/>
          <w:lang w:eastAsia="en-GB"/>
        </w:rPr>
        <w:t>W</w:t>
      </w:r>
      <w:r w:rsidRPr="00817F97">
        <w:rPr>
          <w:rFonts w:ascii="Effra" w:eastAsia="Times New Roman" w:hAnsi="Effra" w:cs="Effra"/>
          <w:sz w:val="21"/>
          <w:szCs w:val="21"/>
          <w:lang w:eastAsia="en-GB"/>
        </w:rPr>
        <w:t>e will endeavour to address all informal concerns raised with us. At Stage 2, the complaint</w:t>
      </w:r>
      <w:r w:rsidRPr="00817F97">
        <w:rPr>
          <w:rFonts w:ascii="Effra" w:eastAsia="Times New Roman" w:hAnsi="Effra" w:cs="Effra"/>
          <w:sz w:val="21"/>
          <w:szCs w:val="21"/>
          <w:lang w:eastAsia="en-GB"/>
        </w:rPr>
        <w:t xml:space="preserve"> will be reviewed by the Investigating officer to ensure that the complaint is within the scope (above) of this policy. Should the complaint be identified as not falling within the scope, this will be communicated to the complainant. Should the complainant</w:t>
      </w:r>
      <w:r w:rsidRPr="00817F97">
        <w:rPr>
          <w:rFonts w:ascii="Effra" w:eastAsia="Times New Roman" w:hAnsi="Effra" w:cs="Effra"/>
          <w:sz w:val="21"/>
          <w:szCs w:val="21"/>
          <w:lang w:eastAsia="en-GB"/>
        </w:rPr>
        <w:t xml:space="preserve"> not accept this decision, this should be raised with the Union Manager who will ensure the remaining Sabbatical officer reviews the complaint. If the exclusion is confirmed, this decision is final (subject to recourse to 2.4- independent review).</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1.4 Obj</w:t>
      </w:r>
      <w:r w:rsidRPr="00817F97">
        <w:rPr>
          <w:rFonts w:ascii="Effra" w:eastAsia="Times New Roman" w:hAnsi="Effra" w:cs="Effra"/>
          <w:b/>
          <w:sz w:val="21"/>
          <w:szCs w:val="21"/>
          <w:lang w:eastAsia="en-GB"/>
        </w:rPr>
        <w:t>ectives</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To clarify the roles and responsibilities of the complainant and HA</w:t>
      </w:r>
      <w:r w:rsidRPr="00817F97">
        <w:rPr>
          <w:rFonts w:ascii="Effra" w:eastAsia="Times New Roman" w:hAnsi="Effra" w:cs="Effra"/>
          <w:sz w:val="21"/>
          <w:szCs w:val="21"/>
          <w:lang w:eastAsia="en-GB"/>
        </w:rPr>
        <w:t>SU</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To increase transparency so that all involved know what to expect of the process</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To encourage the resolution of issues and complaints informally and at the earliest stage possib</w:t>
      </w:r>
      <w:r w:rsidRPr="00817F97">
        <w:rPr>
          <w:rFonts w:ascii="Effra" w:eastAsia="Times New Roman" w:hAnsi="Effra" w:cs="Effra"/>
          <w:sz w:val="21"/>
          <w:szCs w:val="21"/>
          <w:lang w:eastAsia="en-GB"/>
        </w:rPr>
        <w:t>le</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To adopt best practice in dealing with complaints fairly and independently.</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To learn from complaints and make improvements where appropriate</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To provide an independent view at each stage of the process</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To provide a mechanism for appeal</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1.5 What Complain</w:t>
      </w:r>
      <w:r w:rsidRPr="00817F97">
        <w:rPr>
          <w:rFonts w:ascii="Effra" w:eastAsia="Times New Roman" w:hAnsi="Effra" w:cs="Effra"/>
          <w:b/>
          <w:sz w:val="21"/>
          <w:szCs w:val="21"/>
          <w:lang w:eastAsia="en-GB"/>
        </w:rPr>
        <w:t>ants Can Expect from the SU</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We will treat anyone who complains with courtesy and respect. The issue will be taken seriously and every effort will be made to try and resolve the complaint. In the first instance we will try to resolve complaints informally. </w:t>
      </w:r>
      <w:r w:rsidRPr="00817F97">
        <w:rPr>
          <w:rFonts w:ascii="Effra" w:eastAsia="Times New Roman" w:hAnsi="Effra" w:cs="Effra"/>
          <w:sz w:val="21"/>
          <w:szCs w:val="21"/>
          <w:lang w:eastAsia="en-GB"/>
        </w:rPr>
        <w:t>Confidentiality will be respected. We will seek permission where others need to be involved. Any complaint will be acknowledged and will be dealt with by an appropriately knowledgeable person. A response will be provided within a reasonable timeframe and w</w:t>
      </w:r>
      <w:r w:rsidRPr="00817F97">
        <w:rPr>
          <w:rFonts w:ascii="Effra" w:eastAsia="Times New Roman" w:hAnsi="Effra" w:cs="Effra"/>
          <w:sz w:val="21"/>
          <w:szCs w:val="21"/>
          <w:lang w:eastAsia="en-GB"/>
        </w:rPr>
        <w:t>e will keep the complainant informed about that timeframe and any delays.</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1.6 What the SU Expects from any Complainant</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We expect to be treated with courtesy and respect and reserve the right to discontinue correspondence if a complainant does not behave i</w:t>
      </w:r>
      <w:r w:rsidRPr="00817F97">
        <w:rPr>
          <w:rFonts w:ascii="Effra" w:eastAsia="Times New Roman" w:hAnsi="Effra" w:cs="Effra"/>
          <w:sz w:val="21"/>
          <w:szCs w:val="21"/>
          <w:lang w:eastAsia="en-GB"/>
        </w:rPr>
        <w:t>n this way. We expect honesty and patience and the complainant’s cooperation in resolving the issue. We ask that the complainant follow the process described including a clear initial description of the issue and a statement of the resolution they would li</w:t>
      </w:r>
      <w:r w:rsidRPr="00817F97">
        <w:rPr>
          <w:rFonts w:ascii="Effra" w:eastAsia="Times New Roman" w:hAnsi="Effra" w:cs="Effra"/>
          <w:sz w:val="21"/>
          <w:szCs w:val="21"/>
          <w:lang w:eastAsia="en-GB"/>
        </w:rPr>
        <w:t>ke to see. We expect that the complainant keeps appointments and keeps to any agreed actions.</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1.7 Confidentiality</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At all times during investigations, confidentiality and discretion will be maintained by all those involved. If the complaint indicates evide</w:t>
      </w:r>
      <w:r w:rsidRPr="00817F97">
        <w:rPr>
          <w:rFonts w:ascii="Effra" w:eastAsia="Times New Roman" w:hAnsi="Effra" w:cs="Effra"/>
          <w:sz w:val="21"/>
          <w:szCs w:val="21"/>
          <w:lang w:eastAsia="en-GB"/>
        </w:rPr>
        <w:t>nce of potential criminal activity or harm to an individual, HA</w:t>
      </w:r>
      <w:r w:rsidRPr="00817F97">
        <w:rPr>
          <w:rFonts w:ascii="Effra" w:eastAsia="Times New Roman" w:hAnsi="Effra" w:cs="Effra"/>
          <w:sz w:val="21"/>
          <w:szCs w:val="21"/>
          <w:lang w:eastAsia="en-GB"/>
        </w:rPr>
        <w:t xml:space="preserve">SU reserves the right to break confidentiality. If there is a need to break confidentiality, this will be approved by the President or their representative. Complainants are expected to abide </w:t>
      </w:r>
      <w:r w:rsidRPr="00817F97">
        <w:rPr>
          <w:rFonts w:ascii="Effra" w:eastAsia="Times New Roman" w:hAnsi="Effra" w:cs="Effra"/>
          <w:sz w:val="21"/>
          <w:szCs w:val="21"/>
          <w:lang w:eastAsia="en-GB"/>
        </w:rPr>
        <w:t>by the same rules and any breach of confidentiality will be investigated as a disciplinary matter.</w:t>
      </w:r>
    </w:p>
    <w:p w:rsidR="00817F97" w:rsidRPr="00817F97" w:rsidRDefault="00817F97" w:rsidP="00817F97">
      <w:pPr>
        <w:rPr>
          <w:rFonts w:ascii="Effra" w:eastAsia="Times New Roman" w:hAnsi="Effra" w:cs="Effra"/>
          <w:sz w:val="21"/>
          <w:szCs w:val="21"/>
          <w:lang w:eastAsia="en-GB"/>
        </w:rPr>
      </w:pPr>
    </w:p>
    <w:p w:rsidR="003E39F4" w:rsidRDefault="003E39F4" w:rsidP="00817F97">
      <w:pPr>
        <w:rPr>
          <w:rFonts w:ascii="Effra" w:eastAsia="Times New Roman" w:hAnsi="Effra" w:cs="Effra"/>
          <w:b/>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lastRenderedPageBreak/>
        <w:t>1.8 Monitoring Complaints</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A report to the Trustees on complaints made through this process will be prepared on an annual basis. This will review the number </w:t>
      </w:r>
      <w:r w:rsidRPr="00817F97">
        <w:rPr>
          <w:rFonts w:ascii="Effra" w:eastAsia="Times New Roman" w:hAnsi="Effra" w:cs="Effra"/>
          <w:sz w:val="21"/>
          <w:szCs w:val="21"/>
          <w:lang w:eastAsia="en-GB"/>
        </w:rPr>
        <w:t>and nature of complaints and identify lessons learned and improvements that can be made. Information will be anonymised unless there is a specific reason to waive this.</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1.9 Who can complain?</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Any person, including the Union acting through the Union </w:t>
      </w:r>
      <w:r>
        <w:rPr>
          <w:rFonts w:ascii="Effra" w:eastAsia="Times New Roman" w:hAnsi="Effra" w:cs="Effra"/>
          <w:sz w:val="21"/>
          <w:szCs w:val="21"/>
          <w:lang w:eastAsia="en-GB"/>
        </w:rPr>
        <w:t>Director</w:t>
      </w:r>
      <w:r w:rsidRPr="00817F97">
        <w:rPr>
          <w:rFonts w:ascii="Effra" w:eastAsia="Times New Roman" w:hAnsi="Effra" w:cs="Effra"/>
          <w:sz w:val="21"/>
          <w:szCs w:val="21"/>
          <w:lang w:eastAsia="en-GB"/>
        </w:rPr>
        <w:t xml:space="preserve"> or a Trustee, can make a complaint against a Member, club or society whose behaviour contravenes the Union’s Code of Conduct or By-Laws or amounts to general misconduct.</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Anonymous complaints will not be dealt with. If a student wishes to remain anonymous </w:t>
      </w:r>
      <w:r w:rsidRPr="00817F97">
        <w:rPr>
          <w:rFonts w:ascii="Effra" w:eastAsia="Times New Roman" w:hAnsi="Effra" w:cs="Effra"/>
          <w:sz w:val="21"/>
          <w:szCs w:val="21"/>
          <w:lang w:eastAsia="en-GB"/>
        </w:rPr>
        <w:t xml:space="preserve">they can submit general feedback and address it to the SU President and post to the SU offices. </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1.10 Data Protection and Retention</w:t>
      </w:r>
    </w:p>
    <w:p w:rsid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Data and information collected during the complaints process will be treated as confidential as per </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1.7. This information </w:t>
      </w:r>
      <w:r w:rsidRPr="00817F97">
        <w:rPr>
          <w:rFonts w:ascii="Effra" w:eastAsia="Times New Roman" w:hAnsi="Effra" w:cs="Effra"/>
          <w:sz w:val="21"/>
          <w:szCs w:val="21"/>
          <w:lang w:eastAsia="en-GB"/>
        </w:rPr>
        <w:t>will be used for monitoring purposes and will be stored securely. Data will be retained in line with the HA</w:t>
      </w:r>
      <w:r w:rsidRPr="00817F97">
        <w:rPr>
          <w:rFonts w:ascii="Effra" w:eastAsia="Times New Roman" w:hAnsi="Effra" w:cs="Effra"/>
          <w:sz w:val="21"/>
          <w:szCs w:val="21"/>
          <w:lang w:eastAsia="en-GB"/>
        </w:rPr>
        <w:t>SU Data Protection Policy and will be destroyed after seven years.</w:t>
      </w:r>
    </w:p>
    <w:p w:rsid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2. Complaints procedure.</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There is a three stage resolution process, but all comp</w:t>
      </w:r>
      <w:r w:rsidRPr="00817F97">
        <w:rPr>
          <w:rFonts w:ascii="Effra" w:eastAsia="Times New Roman" w:hAnsi="Effra" w:cs="Effra"/>
          <w:sz w:val="21"/>
          <w:szCs w:val="21"/>
          <w:lang w:eastAsia="en-GB"/>
        </w:rPr>
        <w:t>laints start at the same point with an individual making the decision to lodge a complaint. In order to allow the Union to effectively address the concern, complaints should always be made as soon as is feasible.</w:t>
      </w:r>
    </w:p>
    <w:p w:rsidR="00817F97" w:rsidRPr="00817F97" w:rsidRDefault="00817F97" w:rsidP="00817F97">
      <w:pPr>
        <w:rPr>
          <w:rFonts w:ascii="Effra" w:eastAsia="Times New Roman" w:hAnsi="Effra" w:cs="Effra"/>
          <w:sz w:val="21"/>
          <w:szCs w:val="21"/>
          <w:lang w:eastAsia="en-GB"/>
        </w:rPr>
      </w:pPr>
    </w:p>
    <w:p w:rsidR="00817F97" w:rsidRDefault="003E39F4" w:rsidP="00817F97">
      <w:pPr>
        <w:rPr>
          <w:rFonts w:ascii="Effra" w:eastAsia="Times New Roman" w:hAnsi="Effra" w:cs="Effra"/>
          <w:sz w:val="21"/>
          <w:szCs w:val="21"/>
          <w:lang w:eastAsia="en-GB"/>
        </w:rPr>
      </w:pPr>
      <w:r w:rsidRPr="00817F97">
        <w:rPr>
          <w:rFonts w:ascii="Effra" w:eastAsia="Times New Roman" w:hAnsi="Effra" w:cs="Effra"/>
          <w:b/>
          <w:sz w:val="21"/>
          <w:szCs w:val="21"/>
          <w:lang w:eastAsia="en-GB"/>
        </w:rPr>
        <w:t>2.1 Stage 1: Informal complaints.</w:t>
      </w:r>
      <w:r w:rsidRPr="00817F97">
        <w:rPr>
          <w:rFonts w:ascii="Effra" w:eastAsia="Times New Roman" w:hAnsi="Effra" w:cs="Effra"/>
          <w:sz w:val="21"/>
          <w:szCs w:val="21"/>
          <w:lang w:eastAsia="en-GB"/>
        </w:rPr>
        <w:t xml:space="preserve"> </w:t>
      </w:r>
      <w:r w:rsidRPr="00817F97">
        <w:rPr>
          <w:rFonts w:ascii="Effra" w:eastAsia="Times New Roman" w:hAnsi="Effra" w:cs="Effra"/>
          <w:sz w:val="21"/>
          <w:szCs w:val="21"/>
          <w:lang w:eastAsia="en-GB"/>
        </w:rPr>
        <w:tab/>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In the</w:t>
      </w:r>
      <w:r w:rsidRPr="00817F97">
        <w:rPr>
          <w:rFonts w:ascii="Effra" w:eastAsia="Times New Roman" w:hAnsi="Effra" w:cs="Effra"/>
          <w:sz w:val="21"/>
          <w:szCs w:val="21"/>
          <w:lang w:eastAsia="en-GB"/>
        </w:rPr>
        <w:t xml:space="preserve"> first instance, any problems or complaints should be referred directly to the SU staff or officer responsible for the area of dissatisfaction, to allow for the problem to be resolved immediately wherever possible, and normally within 7 days. Where the com</w:t>
      </w:r>
      <w:r w:rsidRPr="00817F97">
        <w:rPr>
          <w:rFonts w:ascii="Effra" w:eastAsia="Times New Roman" w:hAnsi="Effra" w:cs="Effra"/>
          <w:sz w:val="21"/>
          <w:szCs w:val="21"/>
          <w:lang w:eastAsia="en-GB"/>
        </w:rPr>
        <w:t xml:space="preserve">plaint is in regards to the staff/ SU officer, this should be raised with the Union </w:t>
      </w:r>
      <w:r>
        <w:rPr>
          <w:rFonts w:ascii="Effra" w:eastAsia="Times New Roman" w:hAnsi="Effra" w:cs="Effra"/>
          <w:sz w:val="21"/>
          <w:szCs w:val="21"/>
          <w:lang w:eastAsia="en-GB"/>
        </w:rPr>
        <w:t>Director</w:t>
      </w:r>
      <w:r w:rsidRPr="00817F97">
        <w:rPr>
          <w:rFonts w:ascii="Effra" w:eastAsia="Times New Roman" w:hAnsi="Effra" w:cs="Effra"/>
          <w:sz w:val="21"/>
          <w:szCs w:val="21"/>
          <w:lang w:eastAsia="en-GB"/>
        </w:rPr>
        <w:t>.</w:t>
      </w:r>
    </w:p>
    <w:p w:rsidR="00817F97" w:rsidRPr="00817F97" w:rsidRDefault="00817F97" w:rsidP="00817F97">
      <w:pPr>
        <w:rPr>
          <w:rFonts w:ascii="Effra" w:eastAsia="Times New Roman" w:hAnsi="Effra" w:cs="Effra"/>
          <w:sz w:val="21"/>
          <w:szCs w:val="21"/>
          <w:lang w:eastAsia="en-GB"/>
        </w:rPr>
      </w:pPr>
    </w:p>
    <w:p w:rsidR="007B0E1A"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The staff member/ SU officer addressing the complaint at this stage will log the complaint, and ensure that the complainant receives notification of the actions t</w:t>
      </w:r>
      <w:r w:rsidRPr="00817F97">
        <w:rPr>
          <w:rFonts w:ascii="Effra" w:eastAsia="Times New Roman" w:hAnsi="Effra" w:cs="Effra"/>
          <w:sz w:val="21"/>
          <w:szCs w:val="21"/>
          <w:lang w:eastAsia="en-GB"/>
        </w:rPr>
        <w:t>aken.</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sz w:val="21"/>
          <w:szCs w:val="21"/>
          <w:lang w:eastAsia="en-GB"/>
        </w:rPr>
      </w:pPr>
      <w:r w:rsidRPr="002A3C1E">
        <w:rPr>
          <w:rFonts w:ascii="Effra" w:eastAsia="Times New Roman" w:hAnsi="Effra" w:cs="Effra"/>
          <w:b/>
          <w:sz w:val="21"/>
          <w:szCs w:val="21"/>
          <w:lang w:eastAsia="en-GB"/>
        </w:rPr>
        <w:t>2.2 Stage 2: Formal complaints.</w:t>
      </w:r>
      <w:r w:rsidRPr="00817F97">
        <w:rPr>
          <w:rFonts w:ascii="Effra" w:eastAsia="Times New Roman" w:hAnsi="Effra" w:cs="Effra"/>
          <w:sz w:val="21"/>
          <w:szCs w:val="21"/>
          <w:lang w:eastAsia="en-GB"/>
        </w:rPr>
        <w:t xml:space="preserve"> </w:t>
      </w:r>
      <w:r w:rsidRPr="00817F97">
        <w:rPr>
          <w:rFonts w:ascii="Effra" w:eastAsia="Times New Roman" w:hAnsi="Effra" w:cs="Effra"/>
          <w:sz w:val="21"/>
          <w:szCs w:val="21"/>
          <w:lang w:eastAsia="en-GB"/>
        </w:rPr>
        <w:tab/>
        <w:t xml:space="preserve">If there is an issue that cannot be resolved or something to which this approach cannot apply OR if you are unhappy with the resolution delivered you should </w:t>
      </w:r>
      <w:r w:rsidR="007B0E1A">
        <w:rPr>
          <w:rFonts w:ascii="Effra" w:eastAsia="Times New Roman" w:hAnsi="Effra" w:cs="Effra"/>
          <w:sz w:val="21"/>
          <w:szCs w:val="21"/>
          <w:lang w:eastAsia="en-GB"/>
        </w:rPr>
        <w:t xml:space="preserve">email the Union on </w:t>
      </w:r>
      <w:hyperlink r:id="rId10" w:history="1">
        <w:r w:rsidR="007B0E1A" w:rsidRPr="00665932">
          <w:rPr>
            <w:rStyle w:val="Hyperlink"/>
            <w:rFonts w:ascii="Effra" w:eastAsia="Times New Roman" w:hAnsi="Effra" w:cs="Effra"/>
            <w:sz w:val="21"/>
            <w:szCs w:val="21"/>
            <w:lang w:eastAsia="en-GB"/>
          </w:rPr>
          <w:t>StudentsUnion@harper-adams.ac.uk</w:t>
        </w:r>
      </w:hyperlink>
      <w:r w:rsidR="007B0E1A">
        <w:rPr>
          <w:rFonts w:ascii="Effra" w:eastAsia="Times New Roman" w:hAnsi="Effra" w:cs="Effra"/>
          <w:sz w:val="21"/>
          <w:szCs w:val="21"/>
          <w:lang w:eastAsia="en-GB"/>
        </w:rPr>
        <w:t>. You should</w:t>
      </w:r>
      <w:r w:rsidRPr="00817F97">
        <w:rPr>
          <w:rFonts w:ascii="Effra" w:eastAsia="Times New Roman" w:hAnsi="Effra" w:cs="Effra"/>
          <w:sz w:val="21"/>
          <w:szCs w:val="21"/>
          <w:lang w:eastAsia="en-GB"/>
        </w:rPr>
        <w:t>;</w:t>
      </w:r>
      <w:r>
        <w:rPr>
          <w:rFonts w:ascii="Effra" w:eastAsia="Times New Roman" w:hAnsi="Effra" w:cs="Effra"/>
          <w:sz w:val="21"/>
          <w:szCs w:val="21"/>
          <w:lang w:eastAsia="en-GB"/>
        </w:rPr>
        <w:br/>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Describe the specific complaint/ allegation(s), including (if relevant) the person who dealt with the informal complaint and their resolution.</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Identify what remedy you are seeking (what is the outcome you are hoping </w:t>
      </w:r>
      <w:r w:rsidRPr="00817F97">
        <w:rPr>
          <w:rFonts w:ascii="Effra" w:eastAsia="Times New Roman" w:hAnsi="Effra" w:cs="Effra"/>
          <w:sz w:val="21"/>
          <w:szCs w:val="21"/>
          <w:lang w:eastAsia="en-GB"/>
        </w:rPr>
        <w:t>for)</w:t>
      </w:r>
    </w:p>
    <w:p w:rsidR="00817F97" w:rsidRPr="00817F97" w:rsidRDefault="003E39F4" w:rsidP="00817F97">
      <w:pPr>
        <w:pStyle w:val="ListParagraph"/>
        <w:numPr>
          <w:ilvl w:val="0"/>
          <w:numId w:val="7"/>
        </w:numPr>
        <w:rPr>
          <w:rFonts w:ascii="Effra" w:eastAsia="Times New Roman" w:hAnsi="Effra" w:cs="Effra"/>
          <w:sz w:val="21"/>
          <w:szCs w:val="21"/>
          <w:lang w:eastAsia="en-GB"/>
        </w:rPr>
      </w:pPr>
      <w:r w:rsidRPr="00817F97">
        <w:rPr>
          <w:rFonts w:ascii="Effra" w:eastAsia="Times New Roman" w:hAnsi="Effra" w:cs="Effra"/>
          <w:sz w:val="21"/>
          <w:szCs w:val="21"/>
          <w:lang w:eastAsia="en-GB"/>
        </w:rPr>
        <w:t>Provide any evidence to support your complaint.</w:t>
      </w:r>
    </w:p>
    <w:p w:rsidR="007B0E1A" w:rsidRDefault="007B0E1A" w:rsidP="007B0E1A">
      <w:pPr>
        <w:rPr>
          <w:rFonts w:ascii="Effra" w:eastAsia="Times New Roman" w:hAnsi="Effra" w:cs="Effra"/>
          <w:sz w:val="21"/>
          <w:szCs w:val="21"/>
          <w:lang w:eastAsia="en-GB"/>
        </w:rPr>
      </w:pPr>
    </w:p>
    <w:p w:rsidR="00817F97" w:rsidRPr="007B0E1A" w:rsidRDefault="007B0E1A" w:rsidP="007B0E1A">
      <w:pPr>
        <w:rPr>
          <w:rFonts w:ascii="Effra" w:eastAsia="Times New Roman" w:hAnsi="Effra" w:cs="Effra"/>
          <w:sz w:val="21"/>
          <w:szCs w:val="21"/>
          <w:lang w:eastAsia="en-GB"/>
        </w:rPr>
      </w:pPr>
      <w:r>
        <w:rPr>
          <w:rFonts w:ascii="Effra" w:eastAsia="Times New Roman" w:hAnsi="Effra" w:cs="Effra"/>
          <w:sz w:val="21"/>
          <w:szCs w:val="21"/>
          <w:lang w:eastAsia="en-GB"/>
        </w:rPr>
        <w:t>In all cases if the complaint is about the Students’ Union Director</w:t>
      </w:r>
      <w:r w:rsidR="003E39F4">
        <w:rPr>
          <w:rFonts w:ascii="Effra" w:eastAsia="Times New Roman" w:hAnsi="Effra" w:cs="Effra"/>
          <w:sz w:val="21"/>
          <w:szCs w:val="21"/>
          <w:lang w:eastAsia="en-GB"/>
        </w:rPr>
        <w:t xml:space="preserve"> </w:t>
      </w:r>
      <w:r>
        <w:rPr>
          <w:rFonts w:ascii="Effra" w:eastAsia="Times New Roman" w:hAnsi="Effra" w:cs="Effra"/>
          <w:sz w:val="21"/>
          <w:szCs w:val="21"/>
          <w:lang w:eastAsia="en-GB"/>
        </w:rPr>
        <w:t>then it will be referred to the Board of Trustees. The Deputy Chair of the trustee board will be responsible for this type of complaint but may delegate this authority to other lay board members.</w:t>
      </w:r>
      <w:r w:rsidR="003E39F4" w:rsidRPr="007B0E1A">
        <w:rPr>
          <w:rFonts w:ascii="Effra" w:eastAsia="Times New Roman" w:hAnsi="Effra" w:cs="Effra"/>
          <w:sz w:val="21"/>
          <w:szCs w:val="21"/>
          <w:lang w:eastAsia="en-GB"/>
        </w:rPr>
        <w:br/>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Y</w:t>
      </w:r>
      <w:r w:rsidRPr="00817F97">
        <w:rPr>
          <w:rFonts w:ascii="Effra" w:eastAsia="Times New Roman" w:hAnsi="Effra" w:cs="Effra"/>
          <w:sz w:val="21"/>
          <w:szCs w:val="21"/>
          <w:lang w:eastAsia="en-GB"/>
        </w:rPr>
        <w:t>ou will receive confirmation of receipt of the complaint within 5 working days, a</w:t>
      </w:r>
      <w:r w:rsidRPr="00817F97">
        <w:rPr>
          <w:rFonts w:ascii="Effra" w:eastAsia="Times New Roman" w:hAnsi="Effra" w:cs="Effra"/>
          <w:sz w:val="21"/>
          <w:szCs w:val="21"/>
          <w:lang w:eastAsia="en-GB"/>
        </w:rPr>
        <w:t xml:space="preserve">nd such confirmation will identify the investigating officer (either President or Vice-President, supported by the Union </w:t>
      </w:r>
      <w:r w:rsidR="007B0E1A">
        <w:rPr>
          <w:rFonts w:ascii="Effra" w:eastAsia="Times New Roman" w:hAnsi="Effra" w:cs="Effra"/>
          <w:sz w:val="21"/>
          <w:szCs w:val="21"/>
          <w:lang w:eastAsia="en-GB"/>
        </w:rPr>
        <w:t>Director</w:t>
      </w:r>
      <w:r w:rsidRPr="00817F97">
        <w:rPr>
          <w:rFonts w:ascii="Effra" w:eastAsia="Times New Roman" w:hAnsi="Effra" w:cs="Effra"/>
          <w:sz w:val="21"/>
          <w:szCs w:val="21"/>
          <w:lang w:eastAsia="en-GB"/>
        </w:rPr>
        <w:t>), and a further member of the Executive, who together will make up the Complaints panel.</w:t>
      </w:r>
      <w:r>
        <w:rPr>
          <w:rFonts w:ascii="Effra" w:eastAsia="Times New Roman" w:hAnsi="Effra" w:cs="Effra"/>
          <w:sz w:val="21"/>
          <w:szCs w:val="21"/>
          <w:lang w:eastAsia="en-GB"/>
        </w:rPr>
        <w:br/>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The role of the Investigating Officer</w:t>
      </w:r>
      <w:r w:rsidRPr="00817F97">
        <w:rPr>
          <w:rFonts w:ascii="Effra" w:eastAsia="Times New Roman" w:hAnsi="Effra" w:cs="Effra"/>
          <w:sz w:val="21"/>
          <w:szCs w:val="21"/>
          <w:lang w:eastAsia="en-GB"/>
        </w:rPr>
        <w:t xml:space="preserve"> will be to establish the facts of the case promptly, obtain written evidence, interview witnesses and keep written records. In conducting interviews the Investigating Officer will state the issues as known; ask for information and explanations, and inform</w:t>
      </w:r>
      <w:r w:rsidRPr="00817F97">
        <w:rPr>
          <w:rFonts w:ascii="Effra" w:eastAsia="Times New Roman" w:hAnsi="Effra" w:cs="Effra"/>
          <w:sz w:val="21"/>
          <w:szCs w:val="21"/>
          <w:lang w:eastAsia="en-GB"/>
        </w:rPr>
        <w:t xml:space="preserve"> the person of the next steps and timelines. The panel will reach a conclusion based on the information gathered and will try to resolve all the issues within </w:t>
      </w:r>
      <w:r w:rsidR="007B0E1A">
        <w:rPr>
          <w:rFonts w:ascii="Effra" w:eastAsia="Times New Roman" w:hAnsi="Effra" w:cs="Effra"/>
          <w:sz w:val="21"/>
          <w:szCs w:val="21"/>
          <w:lang w:eastAsia="en-GB"/>
        </w:rPr>
        <w:t>5 working</w:t>
      </w:r>
      <w:r w:rsidRPr="00817F97">
        <w:rPr>
          <w:rFonts w:ascii="Effra" w:eastAsia="Times New Roman" w:hAnsi="Effra" w:cs="Effra"/>
          <w:sz w:val="21"/>
          <w:szCs w:val="21"/>
          <w:lang w:eastAsia="en-GB"/>
        </w:rPr>
        <w:t xml:space="preserve"> days; if we can’t, we will explain why. If something went wrong </w:t>
      </w:r>
      <w:r w:rsidRPr="00817F97">
        <w:rPr>
          <w:rFonts w:ascii="Effra" w:eastAsia="Times New Roman" w:hAnsi="Effra" w:cs="Effra"/>
          <w:sz w:val="21"/>
          <w:szCs w:val="21"/>
          <w:lang w:eastAsia="en-GB"/>
        </w:rPr>
        <w:lastRenderedPageBreak/>
        <w:t>we will try to make it right an</w:t>
      </w:r>
      <w:r w:rsidRPr="00817F97">
        <w:rPr>
          <w:rFonts w:ascii="Effra" w:eastAsia="Times New Roman" w:hAnsi="Effra" w:cs="Effra"/>
          <w:sz w:val="21"/>
          <w:szCs w:val="21"/>
          <w:lang w:eastAsia="en-GB"/>
        </w:rPr>
        <w:t xml:space="preserve">d learn the lessons for the future. We will let you know what we propose to do by email and ask you if that would resolve the issue. </w:t>
      </w:r>
    </w:p>
    <w:p w:rsidR="00817F97" w:rsidRPr="00817F97" w:rsidRDefault="00817F97" w:rsidP="00817F97">
      <w:pPr>
        <w:rPr>
          <w:rFonts w:ascii="Effra" w:eastAsia="Times New Roman" w:hAnsi="Effra" w:cs="Effra"/>
          <w:sz w:val="21"/>
          <w:szCs w:val="21"/>
          <w:lang w:eastAsia="en-GB"/>
        </w:rPr>
      </w:pPr>
    </w:p>
    <w:p w:rsidR="003E39F4" w:rsidRDefault="003E39F4" w:rsidP="00817F97">
      <w:pPr>
        <w:rPr>
          <w:rFonts w:ascii="Effra" w:eastAsia="Times New Roman" w:hAnsi="Effra" w:cs="Effra"/>
          <w:sz w:val="21"/>
          <w:szCs w:val="21"/>
          <w:lang w:eastAsia="en-GB"/>
        </w:rPr>
      </w:pPr>
      <w:r w:rsidRPr="00817F97">
        <w:rPr>
          <w:rFonts w:ascii="Effra" w:eastAsia="Times New Roman" w:hAnsi="Effra" w:cs="Effra"/>
          <w:b/>
          <w:sz w:val="21"/>
          <w:szCs w:val="21"/>
          <w:lang w:eastAsia="en-GB"/>
        </w:rPr>
        <w:t xml:space="preserve">2.3 </w:t>
      </w:r>
      <w:r>
        <w:rPr>
          <w:rFonts w:ascii="Effra" w:eastAsia="Times New Roman" w:hAnsi="Effra" w:cs="Effra"/>
          <w:b/>
          <w:sz w:val="21"/>
          <w:szCs w:val="21"/>
          <w:lang w:eastAsia="en-GB"/>
        </w:rPr>
        <w:t xml:space="preserve">Stage 3 </w:t>
      </w:r>
      <w:r w:rsidRPr="00817F97">
        <w:rPr>
          <w:rFonts w:ascii="Effra" w:eastAsia="Times New Roman" w:hAnsi="Effra" w:cs="Effra"/>
          <w:b/>
          <w:sz w:val="21"/>
          <w:szCs w:val="21"/>
          <w:lang w:eastAsia="en-GB"/>
        </w:rPr>
        <w:t>-Appeal.</w:t>
      </w:r>
      <w:r w:rsidRPr="00817F97">
        <w:rPr>
          <w:rFonts w:ascii="Effra" w:eastAsia="Times New Roman" w:hAnsi="Effra" w:cs="Effra"/>
          <w:b/>
          <w:sz w:val="21"/>
          <w:szCs w:val="21"/>
          <w:lang w:eastAsia="en-GB"/>
        </w:rPr>
        <w:tab/>
      </w:r>
      <w:r w:rsidRPr="00817F97">
        <w:rPr>
          <w:rFonts w:ascii="Effra" w:eastAsia="Times New Roman" w:hAnsi="Effra" w:cs="Effra"/>
          <w:sz w:val="21"/>
          <w:szCs w:val="21"/>
          <w:lang w:eastAsia="en-GB"/>
        </w:rPr>
        <w:tab/>
      </w:r>
      <w:r>
        <w:rPr>
          <w:rFonts w:ascii="Effra" w:eastAsia="Times New Roman" w:hAnsi="Effra" w:cs="Effra"/>
          <w:sz w:val="21"/>
          <w:szCs w:val="21"/>
          <w:lang w:eastAsia="en-GB"/>
        </w:rPr>
        <w:br/>
      </w:r>
      <w:r w:rsidRPr="00817F97">
        <w:rPr>
          <w:rFonts w:ascii="Effra" w:eastAsia="Times New Roman" w:hAnsi="Effra" w:cs="Effra"/>
          <w:sz w:val="21"/>
          <w:szCs w:val="21"/>
          <w:lang w:eastAsia="en-GB"/>
        </w:rPr>
        <w:t>If you are unhappy with the outcome of Stage 2, you can refer the issue to the Unions trustees.</w:t>
      </w:r>
      <w:r w:rsidRPr="00817F97">
        <w:rPr>
          <w:rFonts w:ascii="Effra" w:eastAsia="Times New Roman" w:hAnsi="Effra" w:cs="Effra"/>
          <w:sz w:val="21"/>
          <w:szCs w:val="21"/>
          <w:lang w:eastAsia="en-GB"/>
        </w:rPr>
        <w:t xml:space="preserve"> </w:t>
      </w:r>
    </w:p>
    <w:p w:rsidR="003E39F4" w:rsidRDefault="003E39F4" w:rsidP="00817F97">
      <w:pPr>
        <w:rPr>
          <w:rFonts w:ascii="Effra" w:eastAsia="Times New Roman" w:hAnsi="Effra" w:cs="Effra"/>
          <w:sz w:val="21"/>
          <w:szCs w:val="21"/>
          <w:lang w:eastAsia="en-GB"/>
        </w:rPr>
      </w:pPr>
    </w:p>
    <w:p w:rsidR="003E39F4" w:rsidRDefault="003E39F4" w:rsidP="00817F97">
      <w:pPr>
        <w:rPr>
          <w:rFonts w:ascii="Effra" w:eastAsia="Times New Roman" w:hAnsi="Effra" w:cs="Effra"/>
          <w:sz w:val="21"/>
          <w:szCs w:val="21"/>
          <w:lang w:eastAsia="en-GB"/>
        </w:rPr>
      </w:pPr>
      <w:r>
        <w:rPr>
          <w:rFonts w:ascii="Effra" w:eastAsia="Times New Roman" w:hAnsi="Effra" w:cs="Effra"/>
          <w:sz w:val="21"/>
          <w:szCs w:val="21"/>
          <w:lang w:eastAsia="en-GB"/>
        </w:rPr>
        <w:t>Grounds for Appeal;</w:t>
      </w:r>
    </w:p>
    <w:p w:rsidR="003E39F4" w:rsidRDefault="003E39F4" w:rsidP="00817F97">
      <w:pPr>
        <w:rPr>
          <w:rFonts w:ascii="Effra" w:eastAsia="Times New Roman" w:hAnsi="Effra" w:cs="Effra"/>
          <w:sz w:val="21"/>
          <w:szCs w:val="21"/>
          <w:lang w:eastAsia="en-GB"/>
        </w:rPr>
      </w:pPr>
      <w:r>
        <w:rPr>
          <w:rFonts w:ascii="Effra" w:eastAsia="Times New Roman" w:hAnsi="Effra" w:cs="Effra"/>
          <w:sz w:val="21"/>
          <w:szCs w:val="21"/>
          <w:lang w:eastAsia="en-GB"/>
        </w:rPr>
        <w:t xml:space="preserve">If any involved party does not </w:t>
      </w:r>
      <w:proofErr w:type="spellStart"/>
      <w:r>
        <w:rPr>
          <w:rFonts w:ascii="Effra" w:eastAsia="Times New Roman" w:hAnsi="Effra" w:cs="Effra"/>
          <w:sz w:val="21"/>
          <w:szCs w:val="21"/>
          <w:lang w:eastAsia="en-GB"/>
        </w:rPr>
        <w:t>accet</w:t>
      </w:r>
      <w:proofErr w:type="spellEnd"/>
      <w:r>
        <w:rPr>
          <w:rFonts w:ascii="Effra" w:eastAsia="Times New Roman" w:hAnsi="Effra" w:cs="Effra"/>
          <w:sz w:val="21"/>
          <w:szCs w:val="21"/>
          <w:lang w:eastAsia="en-GB"/>
        </w:rPr>
        <w:t xml:space="preserve"> the decision made at the end of stage 2, they may appeal the decision on either or both of the following grounds. The person appealing must have evidence that the</w:t>
      </w:r>
    </w:p>
    <w:p w:rsidR="003E39F4" w:rsidRDefault="003E39F4" w:rsidP="003E39F4">
      <w:pPr>
        <w:rPr>
          <w:rFonts w:ascii="Effra" w:eastAsia="Times New Roman" w:hAnsi="Effra" w:cs="Effra"/>
          <w:sz w:val="21"/>
          <w:szCs w:val="21"/>
          <w:lang w:eastAsia="en-GB"/>
        </w:rPr>
      </w:pPr>
    </w:p>
    <w:p w:rsidR="003E39F4" w:rsidRDefault="003E39F4" w:rsidP="003E39F4">
      <w:pPr>
        <w:rPr>
          <w:rFonts w:ascii="Effra" w:eastAsia="Times New Roman" w:hAnsi="Effra" w:cs="Effra"/>
          <w:sz w:val="21"/>
          <w:szCs w:val="21"/>
          <w:lang w:eastAsia="en-GB"/>
        </w:rPr>
      </w:pPr>
      <w:r w:rsidRPr="003E39F4">
        <w:rPr>
          <w:rFonts w:ascii="Effra" w:eastAsia="Times New Roman" w:hAnsi="Effra" w:cs="Effra"/>
          <w:sz w:val="21"/>
          <w:szCs w:val="21"/>
          <w:lang w:eastAsia="en-GB"/>
        </w:rPr>
        <w:t xml:space="preserve">a) </w:t>
      </w:r>
      <w:r>
        <w:rPr>
          <w:rFonts w:ascii="Effra" w:eastAsia="Times New Roman" w:hAnsi="Effra" w:cs="Effra"/>
          <w:sz w:val="21"/>
          <w:szCs w:val="21"/>
          <w:lang w:eastAsia="en-GB"/>
        </w:rPr>
        <w:t>the investigation was completed</w:t>
      </w:r>
      <w:r w:rsidRPr="003E39F4">
        <w:rPr>
          <w:rFonts w:ascii="Effra" w:eastAsia="Times New Roman" w:hAnsi="Effra" w:cs="Effra"/>
          <w:sz w:val="21"/>
          <w:szCs w:val="21"/>
          <w:lang w:eastAsia="en-GB"/>
        </w:rPr>
        <w:t xml:space="preserve"> in a way that was procedurally irregular;</w:t>
      </w:r>
    </w:p>
    <w:p w:rsidR="003E39F4" w:rsidRDefault="003E39F4" w:rsidP="003E39F4">
      <w:pPr>
        <w:rPr>
          <w:rFonts w:ascii="Effra" w:eastAsia="Times New Roman" w:hAnsi="Effra" w:cs="Effra"/>
          <w:sz w:val="21"/>
          <w:szCs w:val="21"/>
          <w:lang w:eastAsia="en-GB"/>
        </w:rPr>
      </w:pPr>
      <w:r w:rsidRPr="003E39F4">
        <w:rPr>
          <w:rFonts w:ascii="Effra" w:eastAsia="Times New Roman" w:hAnsi="Effra" w:cs="Effra"/>
          <w:sz w:val="21"/>
          <w:szCs w:val="21"/>
          <w:lang w:eastAsia="en-GB"/>
        </w:rPr>
        <w:t>b) was not able to consider evidence that has now become available</w:t>
      </w:r>
    </w:p>
    <w:p w:rsidR="003E39F4" w:rsidRDefault="003E39F4" w:rsidP="003E39F4">
      <w:pPr>
        <w:rPr>
          <w:rFonts w:ascii="Effra" w:eastAsia="Times New Roman" w:hAnsi="Effra" w:cs="Effra"/>
          <w:sz w:val="21"/>
          <w:szCs w:val="21"/>
          <w:lang w:eastAsia="en-GB"/>
        </w:rPr>
      </w:pPr>
    </w:p>
    <w:p w:rsidR="003E39F4" w:rsidRPr="003E39F4" w:rsidRDefault="003E39F4" w:rsidP="003E39F4">
      <w:pPr>
        <w:rPr>
          <w:rFonts w:ascii="Effra" w:eastAsia="Times New Roman" w:hAnsi="Effra" w:cs="Effra"/>
          <w:i/>
          <w:sz w:val="21"/>
          <w:szCs w:val="21"/>
          <w:lang w:eastAsia="en-GB"/>
        </w:rPr>
      </w:pPr>
      <w:r w:rsidRPr="003E39F4">
        <w:rPr>
          <w:rFonts w:ascii="Effra" w:eastAsia="Times New Roman" w:hAnsi="Effra" w:cs="Effra"/>
          <w:i/>
          <w:sz w:val="21"/>
          <w:szCs w:val="21"/>
          <w:lang w:eastAsia="en-GB"/>
        </w:rPr>
        <w:t>For the avoidance of doubt you may not appeal on the grounds that you disagree with a complaint not being upheld.</w:t>
      </w:r>
    </w:p>
    <w:p w:rsidR="003E39F4" w:rsidRDefault="003E39F4"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Such an appeal must be lodged in writing within </w:t>
      </w:r>
      <w:r w:rsidR="007B0E1A">
        <w:rPr>
          <w:rFonts w:ascii="Effra" w:eastAsia="Times New Roman" w:hAnsi="Effra" w:cs="Effra"/>
          <w:sz w:val="21"/>
          <w:szCs w:val="21"/>
          <w:lang w:eastAsia="en-GB"/>
        </w:rPr>
        <w:t>5</w:t>
      </w:r>
      <w:r w:rsidRPr="00817F97">
        <w:rPr>
          <w:rFonts w:ascii="Effra" w:eastAsia="Times New Roman" w:hAnsi="Effra" w:cs="Effra"/>
          <w:sz w:val="21"/>
          <w:szCs w:val="21"/>
          <w:lang w:eastAsia="en-GB"/>
        </w:rPr>
        <w:t xml:space="preserve"> working days of the outcome of stage 2 being </w:t>
      </w:r>
      <w:proofErr w:type="gramStart"/>
      <w:r w:rsidRPr="00817F97">
        <w:rPr>
          <w:rFonts w:ascii="Effra" w:eastAsia="Times New Roman" w:hAnsi="Effra" w:cs="Effra"/>
          <w:sz w:val="21"/>
          <w:szCs w:val="21"/>
          <w:lang w:eastAsia="en-GB"/>
        </w:rPr>
        <w:t>communicated,  by</w:t>
      </w:r>
      <w:proofErr w:type="gramEnd"/>
      <w:r w:rsidRPr="00817F97">
        <w:rPr>
          <w:rFonts w:ascii="Effra" w:eastAsia="Times New Roman" w:hAnsi="Effra" w:cs="Effra"/>
          <w:sz w:val="21"/>
          <w:szCs w:val="21"/>
          <w:lang w:eastAsia="en-GB"/>
        </w:rPr>
        <w:t xml:space="preserve"> emailing the Union </w:t>
      </w:r>
      <w:r>
        <w:rPr>
          <w:rFonts w:ascii="Effra" w:eastAsia="Times New Roman" w:hAnsi="Effra" w:cs="Effra"/>
          <w:sz w:val="21"/>
          <w:szCs w:val="21"/>
          <w:lang w:eastAsia="en-GB"/>
        </w:rPr>
        <w:t>Director</w:t>
      </w:r>
      <w:r w:rsidRPr="00817F97">
        <w:rPr>
          <w:rFonts w:ascii="Effra" w:eastAsia="Times New Roman" w:hAnsi="Effra" w:cs="Effra"/>
          <w:sz w:val="21"/>
          <w:szCs w:val="21"/>
          <w:lang w:eastAsia="en-GB"/>
        </w:rPr>
        <w:t xml:space="preserve"> (who’s address will be provided to you in the stage 2: outcomes communication). Your email should detail the reaso</w:t>
      </w:r>
      <w:r w:rsidRPr="00817F97">
        <w:rPr>
          <w:rFonts w:ascii="Effra" w:eastAsia="Times New Roman" w:hAnsi="Effra" w:cs="Effra"/>
          <w:sz w:val="21"/>
          <w:szCs w:val="21"/>
          <w:lang w:eastAsia="en-GB"/>
        </w:rPr>
        <w:t>ns you remain unhappy, and the outcome you are hoping for.</w:t>
      </w:r>
    </w:p>
    <w:p w:rsid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You will be notified of the designated trustee who will review your appeal, and they will endeavour to deliver a final decision in writing to you within 28 days. A record will be taken of the acti</w:t>
      </w:r>
      <w:r w:rsidRPr="00817F97">
        <w:rPr>
          <w:rFonts w:ascii="Effra" w:eastAsia="Times New Roman" w:hAnsi="Effra" w:cs="Effra"/>
          <w:sz w:val="21"/>
          <w:szCs w:val="21"/>
          <w:lang w:eastAsia="en-GB"/>
        </w:rPr>
        <w:t>ons taken and information collated in reaching that decision.</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b/>
          <w:sz w:val="21"/>
          <w:szCs w:val="21"/>
          <w:lang w:eastAsia="en-GB"/>
        </w:rPr>
        <w:t>2.4 Recourse to independent review.</w:t>
      </w:r>
      <w:r w:rsidRPr="00817F97">
        <w:rPr>
          <w:rFonts w:ascii="Effra" w:eastAsia="Times New Roman" w:hAnsi="Effra" w:cs="Effra"/>
          <w:b/>
          <w:sz w:val="21"/>
          <w:szCs w:val="21"/>
          <w:lang w:eastAsia="en-GB"/>
        </w:rPr>
        <w:tab/>
      </w:r>
      <w:r w:rsidRPr="00817F97">
        <w:rPr>
          <w:rFonts w:ascii="Effra" w:eastAsia="Times New Roman" w:hAnsi="Effra" w:cs="Effra"/>
          <w:sz w:val="21"/>
          <w:szCs w:val="21"/>
          <w:lang w:eastAsia="en-GB"/>
        </w:rPr>
        <w:tab/>
      </w:r>
      <w:r>
        <w:rPr>
          <w:rFonts w:ascii="Effra" w:eastAsia="Times New Roman" w:hAnsi="Effra" w:cs="Effra"/>
          <w:sz w:val="21"/>
          <w:szCs w:val="21"/>
          <w:lang w:eastAsia="en-GB"/>
        </w:rPr>
        <w:br/>
      </w:r>
      <w:r w:rsidRPr="00817F97">
        <w:rPr>
          <w:rFonts w:ascii="Effra" w:eastAsia="Times New Roman" w:hAnsi="Effra" w:cs="Effra"/>
          <w:sz w:val="21"/>
          <w:szCs w:val="21"/>
          <w:lang w:eastAsia="en-GB"/>
        </w:rPr>
        <w:t xml:space="preserve">If you feel the matter remains unresolved, you may refer the matter to the University Secretary who will ensure your complaint is considered by an </w:t>
      </w:r>
      <w:r w:rsidRPr="00817F97">
        <w:rPr>
          <w:rFonts w:ascii="Effra" w:eastAsia="Times New Roman" w:hAnsi="Effra" w:cs="Effra"/>
          <w:sz w:val="21"/>
          <w:szCs w:val="21"/>
          <w:lang w:eastAsia="en-GB"/>
        </w:rPr>
        <w:t>independent person appointed by the University Board of Governors (and agreed by the Union Trustee Board), in accordance with Ordinance 22 of the 1994 Education Act.</w:t>
      </w:r>
    </w:p>
    <w:p w:rsid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Th</w:t>
      </w:r>
      <w:r w:rsidRPr="00817F97">
        <w:rPr>
          <w:rFonts w:ascii="Effra" w:eastAsia="Times New Roman" w:hAnsi="Effra" w:cs="Effra"/>
          <w:sz w:val="21"/>
          <w:szCs w:val="21"/>
          <w:lang w:eastAsia="en-GB"/>
        </w:rPr>
        <w:t>e appointed Independent Reviewer will endeavour to conclude their investigations within 28 days.  They will advise you if they require additional time to conclude their investigations.  Their decision will be final and will be fully complied with by the St</w:t>
      </w:r>
      <w:r w:rsidRPr="00817F97">
        <w:rPr>
          <w:rFonts w:ascii="Effra" w:eastAsia="Times New Roman" w:hAnsi="Effra" w:cs="Effra"/>
          <w:sz w:val="21"/>
          <w:szCs w:val="21"/>
          <w:lang w:eastAsia="en-GB"/>
        </w:rPr>
        <w:t>udents’ Union and will be reported to the SU Board of Trustees and the University’s Board of Governors. The Union’s senior manager and President shall report formally to the Student’s Union Trustee Board and the Board of Governors on progress made to imple</w:t>
      </w:r>
      <w:r w:rsidRPr="00817F97">
        <w:rPr>
          <w:rFonts w:ascii="Effra" w:eastAsia="Times New Roman" w:hAnsi="Effra" w:cs="Effra"/>
          <w:sz w:val="21"/>
          <w:szCs w:val="21"/>
          <w:lang w:eastAsia="en-GB"/>
        </w:rPr>
        <w:t>ment the final outcome and any associated actions.</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w:t>
      </w: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3. Referral to the Disciplinary process</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If any stage concludes that the disciplinary process should be followed, then this will be conducted. A disciplinary hearing may result in a range of sanctions and</w:t>
      </w:r>
      <w:r w:rsidRPr="00817F97">
        <w:rPr>
          <w:rFonts w:ascii="Effra" w:eastAsia="Times New Roman" w:hAnsi="Effra" w:cs="Effra"/>
          <w:sz w:val="21"/>
          <w:szCs w:val="21"/>
          <w:lang w:eastAsia="en-GB"/>
        </w:rPr>
        <w:t xml:space="preserve"> includes a provision for an Appeals process.</w:t>
      </w:r>
    </w:p>
    <w:p w:rsidR="00817F97" w:rsidRPr="00817F97" w:rsidRDefault="00817F97" w:rsidP="00817F97">
      <w:pPr>
        <w:rPr>
          <w:rFonts w:ascii="Effra" w:eastAsia="Times New Roman" w:hAnsi="Effra" w:cs="Effra"/>
          <w:sz w:val="21"/>
          <w:szCs w:val="21"/>
          <w:lang w:eastAsia="en-GB"/>
        </w:rPr>
      </w:pPr>
    </w:p>
    <w:p w:rsidR="00817F97" w:rsidRPr="00817F97" w:rsidRDefault="003E39F4" w:rsidP="00817F97">
      <w:pPr>
        <w:rPr>
          <w:rFonts w:ascii="Effra" w:eastAsia="Times New Roman" w:hAnsi="Effra" w:cs="Effra"/>
          <w:b/>
          <w:sz w:val="21"/>
          <w:szCs w:val="21"/>
          <w:lang w:eastAsia="en-GB"/>
        </w:rPr>
      </w:pPr>
      <w:r w:rsidRPr="00817F97">
        <w:rPr>
          <w:rFonts w:ascii="Effra" w:eastAsia="Times New Roman" w:hAnsi="Effra" w:cs="Effra"/>
          <w:b/>
          <w:sz w:val="21"/>
          <w:szCs w:val="21"/>
          <w:lang w:eastAsia="en-GB"/>
        </w:rPr>
        <w:t>4.  Withdrawal of a Complaint</w:t>
      </w:r>
    </w:p>
    <w:p w:rsid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An individual may choose to withdraw a complaint at any stage of the process. A decision to withdraw the complaint must be made in writing and submitted to the SU President. In th</w:t>
      </w:r>
      <w:r w:rsidRPr="00817F97">
        <w:rPr>
          <w:rFonts w:ascii="Effra" w:eastAsia="Times New Roman" w:hAnsi="Effra" w:cs="Effra"/>
          <w:sz w:val="21"/>
          <w:szCs w:val="21"/>
          <w:lang w:eastAsia="en-GB"/>
        </w:rPr>
        <w:t>ese circumstances the Students’ Union will assess the information submitted to identify any potential risks or legal responsibilities. If there is a potential risk the Students’ Union may continue to investigate and will retain information in line with 1.1</w:t>
      </w:r>
      <w:r w:rsidRPr="00817F97">
        <w:rPr>
          <w:rFonts w:ascii="Effra" w:eastAsia="Times New Roman" w:hAnsi="Effra" w:cs="Effra"/>
          <w:sz w:val="21"/>
          <w:szCs w:val="21"/>
          <w:lang w:eastAsia="en-GB"/>
        </w:rPr>
        <w:t>0.</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 xml:space="preserve"> </w:t>
      </w:r>
    </w:p>
    <w:p w:rsidR="00817F97" w:rsidRPr="00817F97" w:rsidRDefault="003E39F4" w:rsidP="00817F97">
      <w:pPr>
        <w:rPr>
          <w:rFonts w:ascii="Effra" w:eastAsia="Times New Roman" w:hAnsi="Effra" w:cs="Effra"/>
          <w:sz w:val="21"/>
          <w:szCs w:val="21"/>
          <w:lang w:eastAsia="en-GB"/>
        </w:rPr>
      </w:pPr>
      <w:r w:rsidRPr="00817F97">
        <w:rPr>
          <w:rFonts w:ascii="Effra" w:eastAsia="Times New Roman" w:hAnsi="Effra" w:cs="Effra"/>
          <w:sz w:val="21"/>
          <w:szCs w:val="21"/>
          <w:lang w:eastAsia="en-GB"/>
        </w:rPr>
        <w:t>If there is no risk identified the Students’ Union will review whether there is any need to retain information, and if not, the information will be destroyed.</w:t>
      </w:r>
    </w:p>
    <w:p w:rsidR="00817F97" w:rsidRPr="00817F97" w:rsidRDefault="00817F97" w:rsidP="00817F97">
      <w:pPr>
        <w:rPr>
          <w:rFonts w:ascii="Effra" w:eastAsia="Times New Roman" w:hAnsi="Effra" w:cs="Effra"/>
          <w:sz w:val="21"/>
          <w:szCs w:val="21"/>
          <w:lang w:eastAsia="en-GB"/>
        </w:rPr>
      </w:pPr>
    </w:p>
    <w:p w:rsidR="00817F97" w:rsidRPr="00817F97" w:rsidRDefault="00817F97" w:rsidP="00817F97">
      <w:pPr>
        <w:rPr>
          <w:rFonts w:ascii="Effra" w:eastAsia="Times New Roman" w:hAnsi="Effra" w:cs="Effra"/>
          <w:sz w:val="21"/>
          <w:szCs w:val="21"/>
          <w:lang w:eastAsia="en-GB"/>
        </w:rPr>
      </w:pPr>
    </w:p>
    <w:p w:rsidR="00077663" w:rsidRPr="00FE300B" w:rsidRDefault="00077663" w:rsidP="00817F97">
      <w:pPr>
        <w:rPr>
          <w:rFonts w:ascii="Effra" w:hAnsi="Effra" w:cs="Effra"/>
        </w:rPr>
      </w:pPr>
      <w:bookmarkStart w:id="0" w:name="_GoBack"/>
      <w:bookmarkEnd w:id="0"/>
    </w:p>
    <w:sectPr w:rsidR="00077663" w:rsidRPr="00FE30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E39F4">
      <w:r>
        <w:separator/>
      </w:r>
    </w:p>
  </w:endnote>
  <w:endnote w:type="continuationSeparator" w:id="0">
    <w:p w:rsidR="00000000" w:rsidRDefault="003E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altName w:val="Calibri"/>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94" w:rsidRDefault="0091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94" w:rsidRDefault="00917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94" w:rsidRDefault="009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E39F4">
      <w:r>
        <w:separator/>
      </w:r>
    </w:p>
  </w:footnote>
  <w:footnote w:type="continuationSeparator" w:id="0">
    <w:p w:rsidR="00000000" w:rsidRDefault="003E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94" w:rsidRDefault="0091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94" w:rsidRDefault="00917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94" w:rsidRDefault="0091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4863D4"/>
    <w:multiLevelType w:val="hybridMultilevel"/>
    <w:tmpl w:val="EB6AE150"/>
    <w:lvl w:ilvl="0" w:tplc="576AF6B6">
      <w:start w:val="1"/>
      <w:numFmt w:val="bullet"/>
      <w:lvlText w:val="-"/>
      <w:lvlJc w:val="left"/>
      <w:pPr>
        <w:ind w:left="720" w:hanging="360"/>
      </w:pPr>
      <w:rPr>
        <w:rFonts w:ascii="Calibri" w:eastAsia="Times New Roman" w:hAnsi="Calibri" w:cs="Calibri" w:hint="default"/>
      </w:rPr>
    </w:lvl>
    <w:lvl w:ilvl="1" w:tplc="6C764744" w:tentative="1">
      <w:start w:val="1"/>
      <w:numFmt w:val="bullet"/>
      <w:lvlText w:val="o"/>
      <w:lvlJc w:val="left"/>
      <w:pPr>
        <w:ind w:left="1440" w:hanging="360"/>
      </w:pPr>
      <w:rPr>
        <w:rFonts w:ascii="Courier New" w:hAnsi="Courier New" w:cs="Courier New" w:hint="default"/>
      </w:rPr>
    </w:lvl>
    <w:lvl w:ilvl="2" w:tplc="8F647FD6" w:tentative="1">
      <w:start w:val="1"/>
      <w:numFmt w:val="bullet"/>
      <w:lvlText w:val=""/>
      <w:lvlJc w:val="left"/>
      <w:pPr>
        <w:ind w:left="2160" w:hanging="360"/>
      </w:pPr>
      <w:rPr>
        <w:rFonts w:ascii="Wingdings" w:hAnsi="Wingdings" w:hint="default"/>
      </w:rPr>
    </w:lvl>
    <w:lvl w:ilvl="3" w:tplc="B80886B6" w:tentative="1">
      <w:start w:val="1"/>
      <w:numFmt w:val="bullet"/>
      <w:lvlText w:val=""/>
      <w:lvlJc w:val="left"/>
      <w:pPr>
        <w:ind w:left="2880" w:hanging="360"/>
      </w:pPr>
      <w:rPr>
        <w:rFonts w:ascii="Symbol" w:hAnsi="Symbol" w:hint="default"/>
      </w:rPr>
    </w:lvl>
    <w:lvl w:ilvl="4" w:tplc="7D886C8E" w:tentative="1">
      <w:start w:val="1"/>
      <w:numFmt w:val="bullet"/>
      <w:lvlText w:val="o"/>
      <w:lvlJc w:val="left"/>
      <w:pPr>
        <w:ind w:left="3600" w:hanging="360"/>
      </w:pPr>
      <w:rPr>
        <w:rFonts w:ascii="Courier New" w:hAnsi="Courier New" w:cs="Courier New" w:hint="default"/>
      </w:rPr>
    </w:lvl>
    <w:lvl w:ilvl="5" w:tplc="F68866F4" w:tentative="1">
      <w:start w:val="1"/>
      <w:numFmt w:val="bullet"/>
      <w:lvlText w:val=""/>
      <w:lvlJc w:val="left"/>
      <w:pPr>
        <w:ind w:left="4320" w:hanging="360"/>
      </w:pPr>
      <w:rPr>
        <w:rFonts w:ascii="Wingdings" w:hAnsi="Wingdings" w:hint="default"/>
      </w:rPr>
    </w:lvl>
    <w:lvl w:ilvl="6" w:tplc="3EF0DD30" w:tentative="1">
      <w:start w:val="1"/>
      <w:numFmt w:val="bullet"/>
      <w:lvlText w:val=""/>
      <w:lvlJc w:val="left"/>
      <w:pPr>
        <w:ind w:left="5040" w:hanging="360"/>
      </w:pPr>
      <w:rPr>
        <w:rFonts w:ascii="Symbol" w:hAnsi="Symbol" w:hint="default"/>
      </w:rPr>
    </w:lvl>
    <w:lvl w:ilvl="7" w:tplc="0DD29774" w:tentative="1">
      <w:start w:val="1"/>
      <w:numFmt w:val="bullet"/>
      <w:lvlText w:val="o"/>
      <w:lvlJc w:val="left"/>
      <w:pPr>
        <w:ind w:left="5760" w:hanging="360"/>
      </w:pPr>
      <w:rPr>
        <w:rFonts w:ascii="Courier New" w:hAnsi="Courier New" w:cs="Courier New" w:hint="default"/>
      </w:rPr>
    </w:lvl>
    <w:lvl w:ilvl="8" w:tplc="B81ED8F6" w:tentative="1">
      <w:start w:val="1"/>
      <w:numFmt w:val="bullet"/>
      <w:lvlText w:val=""/>
      <w:lvlJc w:val="left"/>
      <w:pPr>
        <w:ind w:left="6480" w:hanging="360"/>
      </w:pPr>
      <w:rPr>
        <w:rFonts w:ascii="Wingdings" w:hAnsi="Wingdings" w:hint="default"/>
      </w:rPr>
    </w:lvl>
  </w:abstractNum>
  <w:abstractNum w:abstractNumId="1" w15:restartNumberingAfterBreak="0">
    <w:nsid w:val="0C3E6638"/>
    <w:multiLevelType w:val="hybridMultilevel"/>
    <w:tmpl w:val="268AEE3C"/>
    <w:lvl w:ilvl="0" w:tplc="B6C65CA4">
      <w:numFmt w:val="bullet"/>
      <w:lvlText w:val="•"/>
      <w:lvlJc w:val="left"/>
      <w:pPr>
        <w:ind w:left="1080" w:hanging="720"/>
      </w:pPr>
      <w:rPr>
        <w:rFonts w:ascii="Effra" w:eastAsiaTheme="minorHAnsi" w:hAnsi="Effra" w:cs="Effra" w:hint="default"/>
      </w:rPr>
    </w:lvl>
    <w:lvl w:ilvl="1" w:tplc="888AAFFC" w:tentative="1">
      <w:start w:val="1"/>
      <w:numFmt w:val="bullet"/>
      <w:lvlText w:val="o"/>
      <w:lvlJc w:val="left"/>
      <w:pPr>
        <w:ind w:left="1440" w:hanging="360"/>
      </w:pPr>
      <w:rPr>
        <w:rFonts w:ascii="Courier New" w:hAnsi="Courier New" w:cs="Courier New" w:hint="default"/>
      </w:rPr>
    </w:lvl>
    <w:lvl w:ilvl="2" w:tplc="06705BF6" w:tentative="1">
      <w:start w:val="1"/>
      <w:numFmt w:val="bullet"/>
      <w:lvlText w:val=""/>
      <w:lvlJc w:val="left"/>
      <w:pPr>
        <w:ind w:left="2160" w:hanging="360"/>
      </w:pPr>
      <w:rPr>
        <w:rFonts w:ascii="Wingdings" w:hAnsi="Wingdings" w:hint="default"/>
      </w:rPr>
    </w:lvl>
    <w:lvl w:ilvl="3" w:tplc="666A4EDC" w:tentative="1">
      <w:start w:val="1"/>
      <w:numFmt w:val="bullet"/>
      <w:lvlText w:val=""/>
      <w:lvlJc w:val="left"/>
      <w:pPr>
        <w:ind w:left="2880" w:hanging="360"/>
      </w:pPr>
      <w:rPr>
        <w:rFonts w:ascii="Symbol" w:hAnsi="Symbol" w:hint="default"/>
      </w:rPr>
    </w:lvl>
    <w:lvl w:ilvl="4" w:tplc="A5DA1742" w:tentative="1">
      <w:start w:val="1"/>
      <w:numFmt w:val="bullet"/>
      <w:lvlText w:val="o"/>
      <w:lvlJc w:val="left"/>
      <w:pPr>
        <w:ind w:left="3600" w:hanging="360"/>
      </w:pPr>
      <w:rPr>
        <w:rFonts w:ascii="Courier New" w:hAnsi="Courier New" w:cs="Courier New" w:hint="default"/>
      </w:rPr>
    </w:lvl>
    <w:lvl w:ilvl="5" w:tplc="C1EC2F4C" w:tentative="1">
      <w:start w:val="1"/>
      <w:numFmt w:val="bullet"/>
      <w:lvlText w:val=""/>
      <w:lvlJc w:val="left"/>
      <w:pPr>
        <w:ind w:left="4320" w:hanging="360"/>
      </w:pPr>
      <w:rPr>
        <w:rFonts w:ascii="Wingdings" w:hAnsi="Wingdings" w:hint="default"/>
      </w:rPr>
    </w:lvl>
    <w:lvl w:ilvl="6" w:tplc="034025F0" w:tentative="1">
      <w:start w:val="1"/>
      <w:numFmt w:val="bullet"/>
      <w:lvlText w:val=""/>
      <w:lvlJc w:val="left"/>
      <w:pPr>
        <w:ind w:left="5040" w:hanging="360"/>
      </w:pPr>
      <w:rPr>
        <w:rFonts w:ascii="Symbol" w:hAnsi="Symbol" w:hint="default"/>
      </w:rPr>
    </w:lvl>
    <w:lvl w:ilvl="7" w:tplc="B4547E34" w:tentative="1">
      <w:start w:val="1"/>
      <w:numFmt w:val="bullet"/>
      <w:lvlText w:val="o"/>
      <w:lvlJc w:val="left"/>
      <w:pPr>
        <w:ind w:left="5760" w:hanging="360"/>
      </w:pPr>
      <w:rPr>
        <w:rFonts w:ascii="Courier New" w:hAnsi="Courier New" w:cs="Courier New" w:hint="default"/>
      </w:rPr>
    </w:lvl>
    <w:lvl w:ilvl="8" w:tplc="F74A6FDE" w:tentative="1">
      <w:start w:val="1"/>
      <w:numFmt w:val="bullet"/>
      <w:lvlText w:val=""/>
      <w:lvlJc w:val="left"/>
      <w:pPr>
        <w:ind w:left="6480" w:hanging="360"/>
      </w:pPr>
      <w:rPr>
        <w:rFonts w:ascii="Wingdings" w:hAnsi="Wingdings" w:hint="default"/>
      </w:rPr>
    </w:lvl>
  </w:abstractNum>
  <w:abstractNum w:abstractNumId="2" w15:restartNumberingAfterBreak="0">
    <w:nsid w:val="0CB1090E"/>
    <w:multiLevelType w:val="hybridMultilevel"/>
    <w:tmpl w:val="038A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51D03"/>
    <w:multiLevelType w:val="hybridMultilevel"/>
    <w:tmpl w:val="794AAFA0"/>
    <w:lvl w:ilvl="0" w:tplc="244823CA">
      <w:numFmt w:val="bullet"/>
      <w:lvlText w:val="•"/>
      <w:lvlJc w:val="left"/>
      <w:pPr>
        <w:ind w:left="1080" w:hanging="720"/>
      </w:pPr>
      <w:rPr>
        <w:rFonts w:ascii="Effra" w:eastAsia="Times New Roman" w:hAnsi="Effra" w:cs="Effra" w:hint="default"/>
      </w:rPr>
    </w:lvl>
    <w:lvl w:ilvl="1" w:tplc="51EC3A84" w:tentative="1">
      <w:start w:val="1"/>
      <w:numFmt w:val="bullet"/>
      <w:lvlText w:val="o"/>
      <w:lvlJc w:val="left"/>
      <w:pPr>
        <w:ind w:left="1440" w:hanging="360"/>
      </w:pPr>
      <w:rPr>
        <w:rFonts w:ascii="Courier New" w:hAnsi="Courier New" w:cs="Courier New" w:hint="default"/>
      </w:rPr>
    </w:lvl>
    <w:lvl w:ilvl="2" w:tplc="690E97A6" w:tentative="1">
      <w:start w:val="1"/>
      <w:numFmt w:val="bullet"/>
      <w:lvlText w:val=""/>
      <w:lvlJc w:val="left"/>
      <w:pPr>
        <w:ind w:left="2160" w:hanging="360"/>
      </w:pPr>
      <w:rPr>
        <w:rFonts w:ascii="Wingdings" w:hAnsi="Wingdings" w:hint="default"/>
      </w:rPr>
    </w:lvl>
    <w:lvl w:ilvl="3" w:tplc="53542C90" w:tentative="1">
      <w:start w:val="1"/>
      <w:numFmt w:val="bullet"/>
      <w:lvlText w:val=""/>
      <w:lvlJc w:val="left"/>
      <w:pPr>
        <w:ind w:left="2880" w:hanging="360"/>
      </w:pPr>
      <w:rPr>
        <w:rFonts w:ascii="Symbol" w:hAnsi="Symbol" w:hint="default"/>
      </w:rPr>
    </w:lvl>
    <w:lvl w:ilvl="4" w:tplc="E96EC402" w:tentative="1">
      <w:start w:val="1"/>
      <w:numFmt w:val="bullet"/>
      <w:lvlText w:val="o"/>
      <w:lvlJc w:val="left"/>
      <w:pPr>
        <w:ind w:left="3600" w:hanging="360"/>
      </w:pPr>
      <w:rPr>
        <w:rFonts w:ascii="Courier New" w:hAnsi="Courier New" w:cs="Courier New" w:hint="default"/>
      </w:rPr>
    </w:lvl>
    <w:lvl w:ilvl="5" w:tplc="3D289440" w:tentative="1">
      <w:start w:val="1"/>
      <w:numFmt w:val="bullet"/>
      <w:lvlText w:val=""/>
      <w:lvlJc w:val="left"/>
      <w:pPr>
        <w:ind w:left="4320" w:hanging="360"/>
      </w:pPr>
      <w:rPr>
        <w:rFonts w:ascii="Wingdings" w:hAnsi="Wingdings" w:hint="default"/>
      </w:rPr>
    </w:lvl>
    <w:lvl w:ilvl="6" w:tplc="C0F65874" w:tentative="1">
      <w:start w:val="1"/>
      <w:numFmt w:val="bullet"/>
      <w:lvlText w:val=""/>
      <w:lvlJc w:val="left"/>
      <w:pPr>
        <w:ind w:left="5040" w:hanging="360"/>
      </w:pPr>
      <w:rPr>
        <w:rFonts w:ascii="Symbol" w:hAnsi="Symbol" w:hint="default"/>
      </w:rPr>
    </w:lvl>
    <w:lvl w:ilvl="7" w:tplc="E8E896D8" w:tentative="1">
      <w:start w:val="1"/>
      <w:numFmt w:val="bullet"/>
      <w:lvlText w:val="o"/>
      <w:lvlJc w:val="left"/>
      <w:pPr>
        <w:ind w:left="5760" w:hanging="360"/>
      </w:pPr>
      <w:rPr>
        <w:rFonts w:ascii="Courier New" w:hAnsi="Courier New" w:cs="Courier New" w:hint="default"/>
      </w:rPr>
    </w:lvl>
    <w:lvl w:ilvl="8" w:tplc="5700F4AA" w:tentative="1">
      <w:start w:val="1"/>
      <w:numFmt w:val="bullet"/>
      <w:lvlText w:val=""/>
      <w:lvlJc w:val="left"/>
      <w:pPr>
        <w:ind w:left="6480" w:hanging="360"/>
      </w:pPr>
      <w:rPr>
        <w:rFonts w:ascii="Wingdings" w:hAnsi="Wingdings" w:hint="default"/>
      </w:rPr>
    </w:lvl>
  </w:abstractNum>
  <w:abstractNum w:abstractNumId="4" w15:restartNumberingAfterBreak="0">
    <w:nsid w:val="3C455918"/>
    <w:multiLevelType w:val="hybridMultilevel"/>
    <w:tmpl w:val="64A8FBE0"/>
    <w:lvl w:ilvl="0" w:tplc="CD48C1C0">
      <w:numFmt w:val="bullet"/>
      <w:lvlText w:val="•"/>
      <w:lvlJc w:val="left"/>
      <w:pPr>
        <w:ind w:left="1080" w:hanging="720"/>
      </w:pPr>
      <w:rPr>
        <w:rFonts w:ascii="Effra" w:eastAsia="Times New Roman" w:hAnsi="Effra" w:cs="Effra" w:hint="default"/>
      </w:rPr>
    </w:lvl>
    <w:lvl w:ilvl="1" w:tplc="646AA840" w:tentative="1">
      <w:start w:val="1"/>
      <w:numFmt w:val="bullet"/>
      <w:lvlText w:val="o"/>
      <w:lvlJc w:val="left"/>
      <w:pPr>
        <w:ind w:left="1440" w:hanging="360"/>
      </w:pPr>
      <w:rPr>
        <w:rFonts w:ascii="Courier New" w:hAnsi="Courier New" w:cs="Courier New" w:hint="default"/>
      </w:rPr>
    </w:lvl>
    <w:lvl w:ilvl="2" w:tplc="1DCEDFE2" w:tentative="1">
      <w:start w:val="1"/>
      <w:numFmt w:val="bullet"/>
      <w:lvlText w:val=""/>
      <w:lvlJc w:val="left"/>
      <w:pPr>
        <w:ind w:left="2160" w:hanging="360"/>
      </w:pPr>
      <w:rPr>
        <w:rFonts w:ascii="Wingdings" w:hAnsi="Wingdings" w:hint="default"/>
      </w:rPr>
    </w:lvl>
    <w:lvl w:ilvl="3" w:tplc="8A2E7842" w:tentative="1">
      <w:start w:val="1"/>
      <w:numFmt w:val="bullet"/>
      <w:lvlText w:val=""/>
      <w:lvlJc w:val="left"/>
      <w:pPr>
        <w:ind w:left="2880" w:hanging="360"/>
      </w:pPr>
      <w:rPr>
        <w:rFonts w:ascii="Symbol" w:hAnsi="Symbol" w:hint="default"/>
      </w:rPr>
    </w:lvl>
    <w:lvl w:ilvl="4" w:tplc="EFA8B31C" w:tentative="1">
      <w:start w:val="1"/>
      <w:numFmt w:val="bullet"/>
      <w:lvlText w:val="o"/>
      <w:lvlJc w:val="left"/>
      <w:pPr>
        <w:ind w:left="3600" w:hanging="360"/>
      </w:pPr>
      <w:rPr>
        <w:rFonts w:ascii="Courier New" w:hAnsi="Courier New" w:cs="Courier New" w:hint="default"/>
      </w:rPr>
    </w:lvl>
    <w:lvl w:ilvl="5" w:tplc="EC6A3868" w:tentative="1">
      <w:start w:val="1"/>
      <w:numFmt w:val="bullet"/>
      <w:lvlText w:val=""/>
      <w:lvlJc w:val="left"/>
      <w:pPr>
        <w:ind w:left="4320" w:hanging="360"/>
      </w:pPr>
      <w:rPr>
        <w:rFonts w:ascii="Wingdings" w:hAnsi="Wingdings" w:hint="default"/>
      </w:rPr>
    </w:lvl>
    <w:lvl w:ilvl="6" w:tplc="7A2C7ACC" w:tentative="1">
      <w:start w:val="1"/>
      <w:numFmt w:val="bullet"/>
      <w:lvlText w:val=""/>
      <w:lvlJc w:val="left"/>
      <w:pPr>
        <w:ind w:left="5040" w:hanging="360"/>
      </w:pPr>
      <w:rPr>
        <w:rFonts w:ascii="Symbol" w:hAnsi="Symbol" w:hint="default"/>
      </w:rPr>
    </w:lvl>
    <w:lvl w:ilvl="7" w:tplc="89C0F652" w:tentative="1">
      <w:start w:val="1"/>
      <w:numFmt w:val="bullet"/>
      <w:lvlText w:val="o"/>
      <w:lvlJc w:val="left"/>
      <w:pPr>
        <w:ind w:left="5760" w:hanging="360"/>
      </w:pPr>
      <w:rPr>
        <w:rFonts w:ascii="Courier New" w:hAnsi="Courier New" w:cs="Courier New" w:hint="default"/>
      </w:rPr>
    </w:lvl>
    <w:lvl w:ilvl="8" w:tplc="5A8AE0C8" w:tentative="1">
      <w:start w:val="1"/>
      <w:numFmt w:val="bullet"/>
      <w:lvlText w:val=""/>
      <w:lvlJc w:val="left"/>
      <w:pPr>
        <w:ind w:left="6480" w:hanging="360"/>
      </w:pPr>
      <w:rPr>
        <w:rFonts w:ascii="Wingdings" w:hAnsi="Wingdings" w:hint="default"/>
      </w:rPr>
    </w:lvl>
  </w:abstractNum>
  <w:abstractNum w:abstractNumId="5" w15:restartNumberingAfterBreak="0">
    <w:nsid w:val="52F84249"/>
    <w:multiLevelType w:val="hybridMultilevel"/>
    <w:tmpl w:val="40B2438E"/>
    <w:lvl w:ilvl="0" w:tplc="0CC8CF52">
      <w:start w:val="1"/>
      <w:numFmt w:val="bullet"/>
      <w:lvlText w:val="-"/>
      <w:lvlJc w:val="left"/>
      <w:pPr>
        <w:ind w:left="720" w:hanging="360"/>
      </w:pPr>
      <w:rPr>
        <w:rFonts w:ascii="Calibri" w:eastAsia="Times New Roman" w:hAnsi="Calibri" w:cs="Calibri" w:hint="default"/>
      </w:rPr>
    </w:lvl>
    <w:lvl w:ilvl="1" w:tplc="1562B1D6" w:tentative="1">
      <w:start w:val="1"/>
      <w:numFmt w:val="bullet"/>
      <w:lvlText w:val="o"/>
      <w:lvlJc w:val="left"/>
      <w:pPr>
        <w:ind w:left="1440" w:hanging="360"/>
      </w:pPr>
      <w:rPr>
        <w:rFonts w:ascii="Courier New" w:hAnsi="Courier New" w:cs="Courier New" w:hint="default"/>
      </w:rPr>
    </w:lvl>
    <w:lvl w:ilvl="2" w:tplc="ECA4059C" w:tentative="1">
      <w:start w:val="1"/>
      <w:numFmt w:val="bullet"/>
      <w:lvlText w:val=""/>
      <w:lvlJc w:val="left"/>
      <w:pPr>
        <w:ind w:left="2160" w:hanging="360"/>
      </w:pPr>
      <w:rPr>
        <w:rFonts w:ascii="Wingdings" w:hAnsi="Wingdings" w:hint="default"/>
      </w:rPr>
    </w:lvl>
    <w:lvl w:ilvl="3" w:tplc="AADE8422" w:tentative="1">
      <w:start w:val="1"/>
      <w:numFmt w:val="bullet"/>
      <w:lvlText w:val=""/>
      <w:lvlJc w:val="left"/>
      <w:pPr>
        <w:ind w:left="2880" w:hanging="360"/>
      </w:pPr>
      <w:rPr>
        <w:rFonts w:ascii="Symbol" w:hAnsi="Symbol" w:hint="default"/>
      </w:rPr>
    </w:lvl>
    <w:lvl w:ilvl="4" w:tplc="7506FEC4" w:tentative="1">
      <w:start w:val="1"/>
      <w:numFmt w:val="bullet"/>
      <w:lvlText w:val="o"/>
      <w:lvlJc w:val="left"/>
      <w:pPr>
        <w:ind w:left="3600" w:hanging="360"/>
      </w:pPr>
      <w:rPr>
        <w:rFonts w:ascii="Courier New" w:hAnsi="Courier New" w:cs="Courier New" w:hint="default"/>
      </w:rPr>
    </w:lvl>
    <w:lvl w:ilvl="5" w:tplc="6F245342" w:tentative="1">
      <w:start w:val="1"/>
      <w:numFmt w:val="bullet"/>
      <w:lvlText w:val=""/>
      <w:lvlJc w:val="left"/>
      <w:pPr>
        <w:ind w:left="4320" w:hanging="360"/>
      </w:pPr>
      <w:rPr>
        <w:rFonts w:ascii="Wingdings" w:hAnsi="Wingdings" w:hint="default"/>
      </w:rPr>
    </w:lvl>
    <w:lvl w:ilvl="6" w:tplc="8A5A4AB6" w:tentative="1">
      <w:start w:val="1"/>
      <w:numFmt w:val="bullet"/>
      <w:lvlText w:val=""/>
      <w:lvlJc w:val="left"/>
      <w:pPr>
        <w:ind w:left="5040" w:hanging="360"/>
      </w:pPr>
      <w:rPr>
        <w:rFonts w:ascii="Symbol" w:hAnsi="Symbol" w:hint="default"/>
      </w:rPr>
    </w:lvl>
    <w:lvl w:ilvl="7" w:tplc="A9080636" w:tentative="1">
      <w:start w:val="1"/>
      <w:numFmt w:val="bullet"/>
      <w:lvlText w:val="o"/>
      <w:lvlJc w:val="left"/>
      <w:pPr>
        <w:ind w:left="5760" w:hanging="360"/>
      </w:pPr>
      <w:rPr>
        <w:rFonts w:ascii="Courier New" w:hAnsi="Courier New" w:cs="Courier New" w:hint="default"/>
      </w:rPr>
    </w:lvl>
    <w:lvl w:ilvl="8" w:tplc="82CE8046" w:tentative="1">
      <w:start w:val="1"/>
      <w:numFmt w:val="bullet"/>
      <w:lvlText w:val=""/>
      <w:lvlJc w:val="left"/>
      <w:pPr>
        <w:ind w:left="6480" w:hanging="360"/>
      </w:pPr>
      <w:rPr>
        <w:rFonts w:ascii="Wingdings" w:hAnsi="Wingdings" w:hint="default"/>
      </w:rPr>
    </w:lvl>
  </w:abstractNum>
  <w:abstractNum w:abstractNumId="6" w15:restartNumberingAfterBreak="0">
    <w:nsid w:val="60EE47C0"/>
    <w:multiLevelType w:val="hybridMultilevel"/>
    <w:tmpl w:val="A5041894"/>
    <w:lvl w:ilvl="0" w:tplc="0374D5E2">
      <w:start w:val="1"/>
      <w:numFmt w:val="bullet"/>
      <w:lvlText w:val=""/>
      <w:lvlJc w:val="left"/>
      <w:pPr>
        <w:ind w:left="720" w:hanging="360"/>
      </w:pPr>
      <w:rPr>
        <w:rFonts w:ascii="Symbol" w:hAnsi="Symbol" w:hint="default"/>
      </w:rPr>
    </w:lvl>
    <w:lvl w:ilvl="1" w:tplc="DED08B2C" w:tentative="1">
      <w:start w:val="1"/>
      <w:numFmt w:val="bullet"/>
      <w:lvlText w:val="o"/>
      <w:lvlJc w:val="left"/>
      <w:pPr>
        <w:ind w:left="1440" w:hanging="360"/>
      </w:pPr>
      <w:rPr>
        <w:rFonts w:ascii="Courier New" w:hAnsi="Courier New" w:cs="Courier New" w:hint="default"/>
      </w:rPr>
    </w:lvl>
    <w:lvl w:ilvl="2" w:tplc="7C428F64" w:tentative="1">
      <w:start w:val="1"/>
      <w:numFmt w:val="bullet"/>
      <w:lvlText w:val=""/>
      <w:lvlJc w:val="left"/>
      <w:pPr>
        <w:ind w:left="2160" w:hanging="360"/>
      </w:pPr>
      <w:rPr>
        <w:rFonts w:ascii="Wingdings" w:hAnsi="Wingdings" w:hint="default"/>
      </w:rPr>
    </w:lvl>
    <w:lvl w:ilvl="3" w:tplc="59E88084" w:tentative="1">
      <w:start w:val="1"/>
      <w:numFmt w:val="bullet"/>
      <w:lvlText w:val=""/>
      <w:lvlJc w:val="left"/>
      <w:pPr>
        <w:ind w:left="2880" w:hanging="360"/>
      </w:pPr>
      <w:rPr>
        <w:rFonts w:ascii="Symbol" w:hAnsi="Symbol" w:hint="default"/>
      </w:rPr>
    </w:lvl>
    <w:lvl w:ilvl="4" w:tplc="B75CC0A6" w:tentative="1">
      <w:start w:val="1"/>
      <w:numFmt w:val="bullet"/>
      <w:lvlText w:val="o"/>
      <w:lvlJc w:val="left"/>
      <w:pPr>
        <w:ind w:left="3600" w:hanging="360"/>
      </w:pPr>
      <w:rPr>
        <w:rFonts w:ascii="Courier New" w:hAnsi="Courier New" w:cs="Courier New" w:hint="default"/>
      </w:rPr>
    </w:lvl>
    <w:lvl w:ilvl="5" w:tplc="3EB64400" w:tentative="1">
      <w:start w:val="1"/>
      <w:numFmt w:val="bullet"/>
      <w:lvlText w:val=""/>
      <w:lvlJc w:val="left"/>
      <w:pPr>
        <w:ind w:left="4320" w:hanging="360"/>
      </w:pPr>
      <w:rPr>
        <w:rFonts w:ascii="Wingdings" w:hAnsi="Wingdings" w:hint="default"/>
      </w:rPr>
    </w:lvl>
    <w:lvl w:ilvl="6" w:tplc="19A2BB38" w:tentative="1">
      <w:start w:val="1"/>
      <w:numFmt w:val="bullet"/>
      <w:lvlText w:val=""/>
      <w:lvlJc w:val="left"/>
      <w:pPr>
        <w:ind w:left="5040" w:hanging="360"/>
      </w:pPr>
      <w:rPr>
        <w:rFonts w:ascii="Symbol" w:hAnsi="Symbol" w:hint="default"/>
      </w:rPr>
    </w:lvl>
    <w:lvl w:ilvl="7" w:tplc="0E16C208" w:tentative="1">
      <w:start w:val="1"/>
      <w:numFmt w:val="bullet"/>
      <w:lvlText w:val="o"/>
      <w:lvlJc w:val="left"/>
      <w:pPr>
        <w:ind w:left="5760" w:hanging="360"/>
      </w:pPr>
      <w:rPr>
        <w:rFonts w:ascii="Courier New" w:hAnsi="Courier New" w:cs="Courier New" w:hint="default"/>
      </w:rPr>
    </w:lvl>
    <w:lvl w:ilvl="8" w:tplc="53D81FD0" w:tentative="1">
      <w:start w:val="1"/>
      <w:numFmt w:val="bullet"/>
      <w:lvlText w:val=""/>
      <w:lvlJc w:val="left"/>
      <w:pPr>
        <w:ind w:left="6480" w:hanging="360"/>
      </w:pPr>
      <w:rPr>
        <w:rFonts w:ascii="Wingdings" w:hAnsi="Wingdings" w:hint="default"/>
      </w:rPr>
    </w:lvl>
  </w:abstractNum>
  <w:abstractNum w:abstractNumId="7" w15:restartNumberingAfterBreak="0">
    <w:nsid w:val="70B0615C"/>
    <w:multiLevelType w:val="hybridMultilevel"/>
    <w:tmpl w:val="AB021FE6"/>
    <w:lvl w:ilvl="0" w:tplc="33128B4A">
      <w:start w:val="1"/>
      <w:numFmt w:val="bullet"/>
      <w:lvlText w:val=""/>
      <w:lvlJc w:val="left"/>
      <w:pPr>
        <w:ind w:left="720" w:hanging="360"/>
      </w:pPr>
      <w:rPr>
        <w:rFonts w:ascii="Symbol" w:hAnsi="Symbol" w:hint="default"/>
      </w:rPr>
    </w:lvl>
    <w:lvl w:ilvl="1" w:tplc="FF8EA942" w:tentative="1">
      <w:start w:val="1"/>
      <w:numFmt w:val="bullet"/>
      <w:lvlText w:val="o"/>
      <w:lvlJc w:val="left"/>
      <w:pPr>
        <w:ind w:left="1440" w:hanging="360"/>
      </w:pPr>
      <w:rPr>
        <w:rFonts w:ascii="Courier New" w:hAnsi="Courier New" w:cs="Courier New" w:hint="default"/>
      </w:rPr>
    </w:lvl>
    <w:lvl w:ilvl="2" w:tplc="CB72626A" w:tentative="1">
      <w:start w:val="1"/>
      <w:numFmt w:val="bullet"/>
      <w:lvlText w:val=""/>
      <w:lvlJc w:val="left"/>
      <w:pPr>
        <w:ind w:left="2160" w:hanging="360"/>
      </w:pPr>
      <w:rPr>
        <w:rFonts w:ascii="Wingdings" w:hAnsi="Wingdings" w:hint="default"/>
      </w:rPr>
    </w:lvl>
    <w:lvl w:ilvl="3" w:tplc="DB5C0CF0" w:tentative="1">
      <w:start w:val="1"/>
      <w:numFmt w:val="bullet"/>
      <w:lvlText w:val=""/>
      <w:lvlJc w:val="left"/>
      <w:pPr>
        <w:ind w:left="2880" w:hanging="360"/>
      </w:pPr>
      <w:rPr>
        <w:rFonts w:ascii="Symbol" w:hAnsi="Symbol" w:hint="default"/>
      </w:rPr>
    </w:lvl>
    <w:lvl w:ilvl="4" w:tplc="9ABEDBCE" w:tentative="1">
      <w:start w:val="1"/>
      <w:numFmt w:val="bullet"/>
      <w:lvlText w:val="o"/>
      <w:lvlJc w:val="left"/>
      <w:pPr>
        <w:ind w:left="3600" w:hanging="360"/>
      </w:pPr>
      <w:rPr>
        <w:rFonts w:ascii="Courier New" w:hAnsi="Courier New" w:cs="Courier New" w:hint="default"/>
      </w:rPr>
    </w:lvl>
    <w:lvl w:ilvl="5" w:tplc="10D071F0" w:tentative="1">
      <w:start w:val="1"/>
      <w:numFmt w:val="bullet"/>
      <w:lvlText w:val=""/>
      <w:lvlJc w:val="left"/>
      <w:pPr>
        <w:ind w:left="4320" w:hanging="360"/>
      </w:pPr>
      <w:rPr>
        <w:rFonts w:ascii="Wingdings" w:hAnsi="Wingdings" w:hint="default"/>
      </w:rPr>
    </w:lvl>
    <w:lvl w:ilvl="6" w:tplc="5C8AB62C" w:tentative="1">
      <w:start w:val="1"/>
      <w:numFmt w:val="bullet"/>
      <w:lvlText w:val=""/>
      <w:lvlJc w:val="left"/>
      <w:pPr>
        <w:ind w:left="5040" w:hanging="360"/>
      </w:pPr>
      <w:rPr>
        <w:rFonts w:ascii="Symbol" w:hAnsi="Symbol" w:hint="default"/>
      </w:rPr>
    </w:lvl>
    <w:lvl w:ilvl="7" w:tplc="59E28482" w:tentative="1">
      <w:start w:val="1"/>
      <w:numFmt w:val="bullet"/>
      <w:lvlText w:val="o"/>
      <w:lvlJc w:val="left"/>
      <w:pPr>
        <w:ind w:left="5760" w:hanging="360"/>
      </w:pPr>
      <w:rPr>
        <w:rFonts w:ascii="Courier New" w:hAnsi="Courier New" w:cs="Courier New" w:hint="default"/>
      </w:rPr>
    </w:lvl>
    <w:lvl w:ilvl="8" w:tplc="17487D74" w:tentative="1">
      <w:start w:val="1"/>
      <w:numFmt w:val="bullet"/>
      <w:lvlText w:val=""/>
      <w:lvlJc w:val="left"/>
      <w:pPr>
        <w:ind w:left="6480" w:hanging="360"/>
      </w:pPr>
      <w:rPr>
        <w:rFonts w:ascii="Wingdings" w:hAnsi="Wingdings" w:hint="default"/>
      </w:rPr>
    </w:lvl>
  </w:abstractNum>
  <w:abstractNum w:abstractNumId="8" w15:restartNumberingAfterBreak="0">
    <w:nsid w:val="713C5999"/>
    <w:multiLevelType w:val="hybridMultilevel"/>
    <w:tmpl w:val="1C0AEE64"/>
    <w:lvl w:ilvl="0" w:tplc="9B1AC592">
      <w:numFmt w:val="bullet"/>
      <w:lvlText w:val="•"/>
      <w:lvlJc w:val="left"/>
      <w:pPr>
        <w:ind w:left="1080" w:hanging="720"/>
      </w:pPr>
      <w:rPr>
        <w:rFonts w:ascii="Effra" w:eastAsiaTheme="minorHAnsi" w:hAnsi="Effra" w:cs="Effra" w:hint="default"/>
      </w:rPr>
    </w:lvl>
    <w:lvl w:ilvl="1" w:tplc="1786CEE0" w:tentative="1">
      <w:start w:val="1"/>
      <w:numFmt w:val="bullet"/>
      <w:lvlText w:val="o"/>
      <w:lvlJc w:val="left"/>
      <w:pPr>
        <w:ind w:left="1440" w:hanging="360"/>
      </w:pPr>
      <w:rPr>
        <w:rFonts w:ascii="Courier New" w:hAnsi="Courier New" w:cs="Courier New" w:hint="default"/>
      </w:rPr>
    </w:lvl>
    <w:lvl w:ilvl="2" w:tplc="276CB88E" w:tentative="1">
      <w:start w:val="1"/>
      <w:numFmt w:val="bullet"/>
      <w:lvlText w:val=""/>
      <w:lvlJc w:val="left"/>
      <w:pPr>
        <w:ind w:left="2160" w:hanging="360"/>
      </w:pPr>
      <w:rPr>
        <w:rFonts w:ascii="Wingdings" w:hAnsi="Wingdings" w:hint="default"/>
      </w:rPr>
    </w:lvl>
    <w:lvl w:ilvl="3" w:tplc="B07E862A" w:tentative="1">
      <w:start w:val="1"/>
      <w:numFmt w:val="bullet"/>
      <w:lvlText w:val=""/>
      <w:lvlJc w:val="left"/>
      <w:pPr>
        <w:ind w:left="2880" w:hanging="360"/>
      </w:pPr>
      <w:rPr>
        <w:rFonts w:ascii="Symbol" w:hAnsi="Symbol" w:hint="default"/>
      </w:rPr>
    </w:lvl>
    <w:lvl w:ilvl="4" w:tplc="617A09C2" w:tentative="1">
      <w:start w:val="1"/>
      <w:numFmt w:val="bullet"/>
      <w:lvlText w:val="o"/>
      <w:lvlJc w:val="left"/>
      <w:pPr>
        <w:ind w:left="3600" w:hanging="360"/>
      </w:pPr>
      <w:rPr>
        <w:rFonts w:ascii="Courier New" w:hAnsi="Courier New" w:cs="Courier New" w:hint="default"/>
      </w:rPr>
    </w:lvl>
    <w:lvl w:ilvl="5" w:tplc="B14C46EE" w:tentative="1">
      <w:start w:val="1"/>
      <w:numFmt w:val="bullet"/>
      <w:lvlText w:val=""/>
      <w:lvlJc w:val="left"/>
      <w:pPr>
        <w:ind w:left="4320" w:hanging="360"/>
      </w:pPr>
      <w:rPr>
        <w:rFonts w:ascii="Wingdings" w:hAnsi="Wingdings" w:hint="default"/>
      </w:rPr>
    </w:lvl>
    <w:lvl w:ilvl="6" w:tplc="8DAEAF28" w:tentative="1">
      <w:start w:val="1"/>
      <w:numFmt w:val="bullet"/>
      <w:lvlText w:val=""/>
      <w:lvlJc w:val="left"/>
      <w:pPr>
        <w:ind w:left="5040" w:hanging="360"/>
      </w:pPr>
      <w:rPr>
        <w:rFonts w:ascii="Symbol" w:hAnsi="Symbol" w:hint="default"/>
      </w:rPr>
    </w:lvl>
    <w:lvl w:ilvl="7" w:tplc="4732CE4A" w:tentative="1">
      <w:start w:val="1"/>
      <w:numFmt w:val="bullet"/>
      <w:lvlText w:val="o"/>
      <w:lvlJc w:val="left"/>
      <w:pPr>
        <w:ind w:left="5760" w:hanging="360"/>
      </w:pPr>
      <w:rPr>
        <w:rFonts w:ascii="Courier New" w:hAnsi="Courier New" w:cs="Courier New" w:hint="default"/>
      </w:rPr>
    </w:lvl>
    <w:lvl w:ilvl="8" w:tplc="68B09F6A" w:tentative="1">
      <w:start w:val="1"/>
      <w:numFmt w:val="bullet"/>
      <w:lvlText w:val=""/>
      <w:lvlJc w:val="left"/>
      <w:pPr>
        <w:ind w:left="6480" w:hanging="360"/>
      </w:pPr>
      <w:rPr>
        <w:rFonts w:ascii="Wingdings" w:hAnsi="Wingdings" w:hint="default"/>
      </w:rPr>
    </w:lvl>
  </w:abstractNum>
  <w:abstractNum w:abstractNumId="9" w15:restartNumberingAfterBreak="0">
    <w:nsid w:val="7D9F1819"/>
    <w:multiLevelType w:val="hybridMultilevel"/>
    <w:tmpl w:val="38EADDE4"/>
    <w:lvl w:ilvl="0" w:tplc="1A101D0C">
      <w:numFmt w:val="bullet"/>
      <w:lvlText w:val="•"/>
      <w:lvlJc w:val="left"/>
      <w:pPr>
        <w:ind w:left="1080" w:hanging="720"/>
      </w:pPr>
      <w:rPr>
        <w:rFonts w:ascii="Effra" w:eastAsia="Times New Roman" w:hAnsi="Effra" w:cs="Effra" w:hint="default"/>
      </w:rPr>
    </w:lvl>
    <w:lvl w:ilvl="1" w:tplc="C30C54EE" w:tentative="1">
      <w:start w:val="1"/>
      <w:numFmt w:val="bullet"/>
      <w:lvlText w:val="o"/>
      <w:lvlJc w:val="left"/>
      <w:pPr>
        <w:ind w:left="1440" w:hanging="360"/>
      </w:pPr>
      <w:rPr>
        <w:rFonts w:ascii="Courier New" w:hAnsi="Courier New" w:cs="Courier New" w:hint="default"/>
      </w:rPr>
    </w:lvl>
    <w:lvl w:ilvl="2" w:tplc="8B329BE2" w:tentative="1">
      <w:start w:val="1"/>
      <w:numFmt w:val="bullet"/>
      <w:lvlText w:val=""/>
      <w:lvlJc w:val="left"/>
      <w:pPr>
        <w:ind w:left="2160" w:hanging="360"/>
      </w:pPr>
      <w:rPr>
        <w:rFonts w:ascii="Wingdings" w:hAnsi="Wingdings" w:hint="default"/>
      </w:rPr>
    </w:lvl>
    <w:lvl w:ilvl="3" w:tplc="B6A2E280" w:tentative="1">
      <w:start w:val="1"/>
      <w:numFmt w:val="bullet"/>
      <w:lvlText w:val=""/>
      <w:lvlJc w:val="left"/>
      <w:pPr>
        <w:ind w:left="2880" w:hanging="360"/>
      </w:pPr>
      <w:rPr>
        <w:rFonts w:ascii="Symbol" w:hAnsi="Symbol" w:hint="default"/>
      </w:rPr>
    </w:lvl>
    <w:lvl w:ilvl="4" w:tplc="02E20598" w:tentative="1">
      <w:start w:val="1"/>
      <w:numFmt w:val="bullet"/>
      <w:lvlText w:val="o"/>
      <w:lvlJc w:val="left"/>
      <w:pPr>
        <w:ind w:left="3600" w:hanging="360"/>
      </w:pPr>
      <w:rPr>
        <w:rFonts w:ascii="Courier New" w:hAnsi="Courier New" w:cs="Courier New" w:hint="default"/>
      </w:rPr>
    </w:lvl>
    <w:lvl w:ilvl="5" w:tplc="DCD20BEA" w:tentative="1">
      <w:start w:val="1"/>
      <w:numFmt w:val="bullet"/>
      <w:lvlText w:val=""/>
      <w:lvlJc w:val="left"/>
      <w:pPr>
        <w:ind w:left="4320" w:hanging="360"/>
      </w:pPr>
      <w:rPr>
        <w:rFonts w:ascii="Wingdings" w:hAnsi="Wingdings" w:hint="default"/>
      </w:rPr>
    </w:lvl>
    <w:lvl w:ilvl="6" w:tplc="82128646" w:tentative="1">
      <w:start w:val="1"/>
      <w:numFmt w:val="bullet"/>
      <w:lvlText w:val=""/>
      <w:lvlJc w:val="left"/>
      <w:pPr>
        <w:ind w:left="5040" w:hanging="360"/>
      </w:pPr>
      <w:rPr>
        <w:rFonts w:ascii="Symbol" w:hAnsi="Symbol" w:hint="default"/>
      </w:rPr>
    </w:lvl>
    <w:lvl w:ilvl="7" w:tplc="B67C5908" w:tentative="1">
      <w:start w:val="1"/>
      <w:numFmt w:val="bullet"/>
      <w:lvlText w:val="o"/>
      <w:lvlJc w:val="left"/>
      <w:pPr>
        <w:ind w:left="5760" w:hanging="360"/>
      </w:pPr>
      <w:rPr>
        <w:rFonts w:ascii="Courier New" w:hAnsi="Courier New" w:cs="Courier New" w:hint="default"/>
      </w:rPr>
    </w:lvl>
    <w:lvl w:ilvl="8" w:tplc="14266AE6"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5"/>
  </w:num>
  <w:num w:numId="6">
    <w:abstractNumId w:val="0"/>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MzQyszQ2NjOxNLFQ0lEKTi0uzszPAykwrgUAZJKmcCwAAAA="/>
  </w:docVars>
  <w:rsids>
    <w:rsidRoot w:val="00FA4F5F"/>
    <w:rsid w:val="00077663"/>
    <w:rsid w:val="000D62C3"/>
    <w:rsid w:val="00293132"/>
    <w:rsid w:val="002A3C1E"/>
    <w:rsid w:val="003E1259"/>
    <w:rsid w:val="003E39F4"/>
    <w:rsid w:val="004E57AE"/>
    <w:rsid w:val="00617531"/>
    <w:rsid w:val="007B0E1A"/>
    <w:rsid w:val="00817F97"/>
    <w:rsid w:val="008D2F21"/>
    <w:rsid w:val="00917494"/>
    <w:rsid w:val="009A1F29"/>
    <w:rsid w:val="00A461AC"/>
    <w:rsid w:val="00E94AFC"/>
    <w:rsid w:val="00FA4F5F"/>
    <w:rsid w:val="00FE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13E0A0"/>
  <w15:chartTrackingRefBased/>
  <w15:docId w15:val="{EAB187A6-DB7F-4AD8-8E61-DB2DE76E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F5F"/>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FC"/>
    <w:pPr>
      <w:ind w:left="720"/>
      <w:contextualSpacing/>
    </w:pPr>
  </w:style>
  <w:style w:type="character" w:styleId="Hyperlink">
    <w:name w:val="Hyperlink"/>
    <w:basedOn w:val="DefaultParagraphFont"/>
    <w:uiPriority w:val="99"/>
    <w:unhideWhenUsed/>
    <w:rsid w:val="00FE300B"/>
    <w:rPr>
      <w:color w:val="0563C1" w:themeColor="hyperlink"/>
      <w:u w:val="single"/>
    </w:rPr>
  </w:style>
  <w:style w:type="character" w:styleId="UnresolvedMention">
    <w:name w:val="Unresolved Mention"/>
    <w:basedOn w:val="DefaultParagraphFont"/>
    <w:uiPriority w:val="99"/>
    <w:semiHidden/>
    <w:unhideWhenUsed/>
    <w:rsid w:val="00FE300B"/>
    <w:rPr>
      <w:color w:val="605E5C"/>
      <w:shd w:val="clear" w:color="auto" w:fill="E1DFDD"/>
    </w:rPr>
  </w:style>
  <w:style w:type="paragraph" w:styleId="Header">
    <w:name w:val="header"/>
    <w:basedOn w:val="Normal"/>
    <w:link w:val="HeaderChar"/>
    <w:uiPriority w:val="99"/>
    <w:unhideWhenUsed/>
    <w:rsid w:val="00917494"/>
    <w:pPr>
      <w:tabs>
        <w:tab w:val="center" w:pos="4513"/>
        <w:tab w:val="right" w:pos="9026"/>
      </w:tabs>
    </w:pPr>
  </w:style>
  <w:style w:type="character" w:customStyle="1" w:styleId="HeaderChar">
    <w:name w:val="Header Char"/>
    <w:basedOn w:val="DefaultParagraphFont"/>
    <w:link w:val="Header"/>
    <w:uiPriority w:val="99"/>
    <w:rsid w:val="00917494"/>
    <w:rPr>
      <w:rFonts w:ascii="Arial" w:hAnsi="Arial"/>
    </w:rPr>
  </w:style>
  <w:style w:type="paragraph" w:styleId="Footer">
    <w:name w:val="footer"/>
    <w:basedOn w:val="Normal"/>
    <w:link w:val="FooterChar"/>
    <w:uiPriority w:val="99"/>
    <w:unhideWhenUsed/>
    <w:rsid w:val="00917494"/>
    <w:pPr>
      <w:tabs>
        <w:tab w:val="center" w:pos="4513"/>
        <w:tab w:val="right" w:pos="9026"/>
      </w:tabs>
    </w:pPr>
  </w:style>
  <w:style w:type="character" w:customStyle="1" w:styleId="FooterChar">
    <w:name w:val="Footer Char"/>
    <w:basedOn w:val="DefaultParagraphFont"/>
    <w:link w:val="Footer"/>
    <w:uiPriority w:val="99"/>
    <w:rsid w:val="0091749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tudentsUnion@harper-adams.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nBoardSettings xmlns="https://onboard.passageways.com/OnBoardSettings">
  <OnBoard-OrgId xmlns="">42064eef1a154096bbf75ea650289026-1351</OnBoard-OrgId>
  <OnBoard-MeetingId xmlns="">f7010b0809f547d1bab0345291c56731-1351</OnBoard-MeetingId>
  <OnBoard-MeetingName xmlns="">HASU Complaints Policy (Oct 2018).docx</OnBoard-MeetingName>
  <OnBoard-SectionId xmlns="">2246bead696049dc9eb8a8c85bb5e867-1351</OnBoard-SectionId>
  <OnBoard-SectionName xmlns="">HASU Complaints Policy (Oct 2018).docx</OnBoard-SectionName>
  <OnBoard-AgendaSectionFileId xmlns="">2246bead696049dc9eb8a8c85bb5e867-1351</OnBoard-AgendaSectionFileId>
  <OnBoard-AgendaSectionFileName xmlns="">HASU Complaints Policy (Oct 2018).docx</OnBoard-AgendaSectionFileName>
</OnBoard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30DAD-ED86-4051-87CA-83953EC833F7}">
  <ds:schemaRefs>
    <ds:schemaRef ds:uri="https://onboard.passageways.com/OnBoardSettings"/>
    <ds:schemaRef ds:uri=""/>
  </ds:schemaRefs>
</ds:datastoreItem>
</file>

<file path=customXml/itemProps2.xml><?xml version="1.0" encoding="utf-8"?>
<ds:datastoreItem xmlns:ds="http://schemas.openxmlformats.org/officeDocument/2006/customXml" ds:itemID="{EFF4A778-67CB-4F0B-8B53-9A5EF939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Burr</dc:creator>
  <cp:lastModifiedBy>Liam Davis</cp:lastModifiedBy>
  <cp:revision>2</cp:revision>
  <dcterms:created xsi:type="dcterms:W3CDTF">2022-06-01T14:58:00Z</dcterms:created>
  <dcterms:modified xsi:type="dcterms:W3CDTF">2022-06-01T14:58:00Z</dcterms:modified>
</cp:coreProperties>
</file>