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77523093"/>
        <w:docPartObj>
          <w:docPartGallery w:val="Cover Pages"/>
          <w:docPartUnique/>
        </w:docPartObj>
      </w:sdtPr>
      <w:sdtContent>
        <w:p w:rsidR="00CF4924" w:rsidRDefault="00CF4924">
          <w:pPr>
            <w:sectPr w:rsidR="00CF4924" w:rsidSect="00CF4924">
              <w:headerReference w:type="default" r:id="rId7"/>
              <w:pgSz w:w="11906" w:h="16838"/>
              <w:pgMar w:top="0" w:right="0" w:bottom="0" w:left="0" w:header="709" w:footer="709" w:gutter="0"/>
              <w:pgNumType w:start="0"/>
              <w:cols w:space="708"/>
              <w:titlePg/>
              <w:docGrid w:linePitch="360"/>
            </w:sectPr>
          </w:pPr>
          <w:r>
            <w:rPr>
              <w:noProof/>
            </w:rPr>
            <w:drawing>
              <wp:inline distT="0" distB="0" distL="0" distR="0" wp14:anchorId="10F64EB4" wp14:editId="543607F6">
                <wp:extent cx="7568987" cy="1070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y of Course Rep Handbook.jpg"/>
                        <pic:cNvPicPr/>
                      </pic:nvPicPr>
                      <pic:blipFill>
                        <a:blip r:embed="rId8">
                          <a:extLst>
                            <a:ext uri="{28A0092B-C50C-407E-A947-70E740481C1C}">
                              <a14:useLocalDpi xmlns:a14="http://schemas.microsoft.com/office/drawing/2010/main" val="0"/>
                            </a:ext>
                          </a:extLst>
                        </a:blip>
                        <a:stretch>
                          <a:fillRect/>
                        </a:stretch>
                      </pic:blipFill>
                      <pic:spPr>
                        <a:xfrm>
                          <a:off x="0" y="0"/>
                          <a:ext cx="7576772" cy="10717112"/>
                        </a:xfrm>
                        <a:prstGeom prst="rect">
                          <a:avLst/>
                        </a:prstGeom>
                      </pic:spPr>
                    </pic:pic>
                  </a:graphicData>
                </a:graphic>
              </wp:inline>
            </w:drawing>
          </w:r>
        </w:p>
        <w:p w:rsidR="004C4EF6" w:rsidRPr="00CF4924" w:rsidRDefault="00CF4924" w:rsidP="00CF4924"/>
      </w:sdtContent>
    </w:sdt>
    <w:p w:rsidR="004C4EF6" w:rsidRDefault="004C4EF6" w:rsidP="004C4EF6">
      <w:r w:rsidRPr="00D93154">
        <w:t xml:space="preserve">Dear Candidate,   </w:t>
      </w:r>
    </w:p>
    <w:p w:rsidR="004C4EF6" w:rsidRDefault="004C4EF6" w:rsidP="004C4EF6">
      <w:r w:rsidRPr="00D93154">
        <w:t xml:space="preserve">Thank you for your interest in joining the Students’ Union at Harper Adams University. Please take the time to read all the information in this recruitment pack and if you have any further questions, please </w:t>
      </w:r>
      <w:r>
        <w:t xml:space="preserve">feel free to send me an email to organise a time to have an informal chat. You can reach me on </w:t>
      </w:r>
      <w:hyperlink r:id="rId9" w:history="1">
        <w:r w:rsidRPr="00685443">
          <w:rPr>
            <w:rStyle w:val="Hyperlink"/>
          </w:rPr>
          <w:t>LDavis@Harper-Adams.ac.uk</w:t>
        </w:r>
      </w:hyperlink>
    </w:p>
    <w:p w:rsidR="004C4EF6" w:rsidRDefault="004C4EF6" w:rsidP="004C4EF6">
      <w:r w:rsidRPr="00D93154">
        <w:t>Over the past year the organisation has undergone a number of significant</w:t>
      </w:r>
      <w:r>
        <w:t>,</w:t>
      </w:r>
      <w:r w:rsidRPr="00D93154">
        <w:t xml:space="preserve"> positive changes. We are in the process of </w:t>
      </w:r>
      <w:r w:rsidR="00181A8E">
        <w:t>finalising</w:t>
      </w:r>
      <w:r w:rsidRPr="00D93154">
        <w:t xml:space="preserve"> a new strategic plan to set out what we want to achieve in the coming years. We have been through a full organisational review, professionalising how our organisation should ru</w:t>
      </w:r>
      <w:r>
        <w:t>n. The</w:t>
      </w:r>
      <w:r w:rsidR="00181A8E">
        <w:t xml:space="preserve"> development of our student voice provision is now front and centre of our vision.</w:t>
      </w:r>
    </w:p>
    <w:p w:rsidR="004C4EF6" w:rsidRDefault="004C4EF6" w:rsidP="004C4EF6">
      <w:r w:rsidRPr="00D93154">
        <w:t>We’re looking for an ambitious, creative and hard</w:t>
      </w:r>
      <w:r>
        <w:t>-</w:t>
      </w:r>
      <w:r w:rsidRPr="00D93154">
        <w:t xml:space="preserve">working </w:t>
      </w:r>
      <w:r>
        <w:t xml:space="preserve">coordinator with a passion for working with young people. You must be a well organised people person, capable of driving improvements in your area. You don’t need to have worked within a students’ union before. This role is key in ensuring that </w:t>
      </w:r>
      <w:r w:rsidR="00181A8E">
        <w:t>we understand our students and can operate in line with their needs. It is also critical to our work as a union representing our students and their views to the university</w:t>
      </w:r>
      <w:r>
        <w:t xml:space="preserve">. </w:t>
      </w:r>
      <w:r w:rsidR="00181A8E">
        <w:t>This is a new role and has massive potential for development. We hope that the successful candidate will build on what we have started but you’ll have relative freedom in how you achieve our aims.</w:t>
      </w:r>
    </w:p>
    <w:p w:rsidR="004C4EF6" w:rsidRDefault="004C4EF6" w:rsidP="004C4EF6">
      <w:r w:rsidRPr="00D93154">
        <w:t xml:space="preserve">We’re extremely excited about our future. As such, we’re looking for talented people who can help take the Students’ Union to the next level. In return you’ll be joining a vibrant, enthusiastic and ambitious staff team looking to become the best at everything we do. Best of luck with your application and we look forward to meeting you.   </w:t>
      </w:r>
    </w:p>
    <w:p w:rsidR="00181A8E" w:rsidRDefault="00181A8E" w:rsidP="004C4EF6"/>
    <w:p w:rsidR="004C4EF6" w:rsidRDefault="004C4EF6" w:rsidP="004C4EF6">
      <w:r w:rsidRPr="00D93154">
        <w:t xml:space="preserve">Liam Davis </w:t>
      </w:r>
      <w:r w:rsidR="00181A8E">
        <w:tab/>
      </w:r>
      <w:r w:rsidR="00181A8E">
        <w:tab/>
      </w:r>
      <w:r w:rsidR="00181A8E">
        <w:tab/>
        <w:t>Jess Milbank</w:t>
      </w:r>
    </w:p>
    <w:p w:rsidR="004C4EF6" w:rsidRDefault="004C4EF6" w:rsidP="004C4EF6">
      <w:r w:rsidRPr="00D93154">
        <w:t xml:space="preserve">Union Director          </w:t>
      </w:r>
      <w:r w:rsidR="00181A8E">
        <w:tab/>
      </w:r>
      <w:r w:rsidR="00181A8E">
        <w:tab/>
        <w:t>Union President</w:t>
      </w:r>
    </w:p>
    <w:p w:rsidR="004C4EF6" w:rsidRDefault="004C4EF6" w:rsidP="004C4EF6"/>
    <w:p w:rsidR="004C4EF6" w:rsidRPr="00181A8E" w:rsidRDefault="004C4EF6" w:rsidP="004C4EF6">
      <w:pPr>
        <w:rPr>
          <w:b/>
        </w:rPr>
      </w:pPr>
      <w:r w:rsidRPr="00181A8E">
        <w:rPr>
          <w:b/>
        </w:rPr>
        <w:t>ABOUT US</w:t>
      </w:r>
    </w:p>
    <w:p w:rsidR="004C4EF6" w:rsidRDefault="004C4EF6" w:rsidP="004C4EF6">
      <w:r w:rsidRPr="00D93154">
        <w:t>Based on a campus situated in rural, scenic Shropshire, the Students’ Union is a student led organisation that represents all students at Harper Adams University. We have over 4,000 HE students attending the University College, primarily on sandwich courses which include a year-long industrial placement. Harper Adams University was voted Modern University of the Year in 2020 and is the premier UK Higher Education institution focused on land-based and food supply-chain education.   The Students’ Union is a registered charity with a turnover of circa £1 million each year. It sits at the heart of student life</w:t>
      </w:r>
      <w:r>
        <w:t xml:space="preserve"> and</w:t>
      </w:r>
      <w:r w:rsidRPr="00D93154">
        <w:t xml:space="preserve"> encompasses representation, welfare, clubs and societies, along with our trading services (a shop, a bar and a pub).    </w:t>
      </w:r>
    </w:p>
    <w:p w:rsidR="004C4EF6" w:rsidRPr="00181A8E" w:rsidRDefault="004C4EF6" w:rsidP="004C4EF6">
      <w:pPr>
        <w:rPr>
          <w:b/>
        </w:rPr>
      </w:pPr>
      <w:r w:rsidRPr="00181A8E">
        <w:rPr>
          <w:b/>
        </w:rPr>
        <w:t xml:space="preserve">PURPOSE OF THE ROLE  </w:t>
      </w:r>
    </w:p>
    <w:p w:rsidR="004C4EF6" w:rsidRPr="005F6DEB" w:rsidRDefault="004C4EF6" w:rsidP="004C4EF6">
      <w:pPr>
        <w:widowControl w:val="0"/>
        <w:tabs>
          <w:tab w:val="left" w:pos="-1440"/>
        </w:tabs>
        <w:spacing w:after="0" w:line="240" w:lineRule="auto"/>
        <w:jc w:val="both"/>
        <w:rPr>
          <w:rFonts w:cstheme="minorHAnsi"/>
          <w:snapToGrid w:val="0"/>
          <w:sz w:val="21"/>
          <w:szCs w:val="21"/>
          <w:lang w:val="en-US"/>
        </w:rPr>
      </w:pPr>
      <w:r>
        <w:rPr>
          <w:rFonts w:cstheme="minorHAnsi"/>
          <w:snapToGrid w:val="0"/>
          <w:sz w:val="21"/>
          <w:szCs w:val="21"/>
        </w:rPr>
        <w:t>The</w:t>
      </w:r>
      <w:r w:rsidRPr="00042BC3">
        <w:rPr>
          <w:rFonts w:cstheme="minorHAnsi"/>
          <w:sz w:val="21"/>
          <w:szCs w:val="21"/>
        </w:rPr>
        <w:t xml:space="preserve"> </w:t>
      </w:r>
      <w:r>
        <w:rPr>
          <w:rFonts w:cstheme="minorHAnsi"/>
          <w:sz w:val="21"/>
          <w:szCs w:val="21"/>
        </w:rPr>
        <w:t xml:space="preserve">Student </w:t>
      </w:r>
      <w:r w:rsidR="00181A8E">
        <w:rPr>
          <w:rFonts w:cstheme="minorHAnsi"/>
          <w:sz w:val="21"/>
          <w:szCs w:val="21"/>
        </w:rPr>
        <w:t>Voice and Insight coordinator</w:t>
      </w:r>
      <w:r>
        <w:rPr>
          <w:rFonts w:cstheme="minorHAnsi"/>
          <w:snapToGrid w:val="0"/>
          <w:sz w:val="21"/>
          <w:szCs w:val="21"/>
        </w:rPr>
        <w:t xml:space="preserve"> </w:t>
      </w:r>
      <w:r w:rsidRPr="005F6DEB">
        <w:rPr>
          <w:rFonts w:cstheme="minorHAnsi"/>
          <w:snapToGrid w:val="0"/>
          <w:sz w:val="21"/>
          <w:szCs w:val="21"/>
          <w:lang w:val="en-US"/>
        </w:rPr>
        <w:t>will be responsible for</w:t>
      </w:r>
      <w:r w:rsidR="00181A8E">
        <w:t xml:space="preserve"> develop</w:t>
      </w:r>
      <w:r w:rsidR="00181A8E">
        <w:t>ing</w:t>
      </w:r>
      <w:r w:rsidR="00181A8E">
        <w:t xml:space="preserve"> a knowledge bank of understanding on key issues by ensuring that student voice is an integral part of every activity we do. Each interaction with our members, through either commercial or membership activities, should have student voice at its heart. We will collate and analyse the information garnered and relay key issues to the relevant areas of the institution</w:t>
      </w:r>
      <w:r w:rsidR="00181A8E">
        <w:t>. To do this you’ll need to work with our course reps and student officers to deliver success</w:t>
      </w:r>
    </w:p>
    <w:p w:rsidR="004C4EF6" w:rsidRDefault="004C4EF6" w:rsidP="00042BC3">
      <w:pPr>
        <w:spacing w:after="0" w:line="240" w:lineRule="auto"/>
        <w:rPr>
          <w:rFonts w:cstheme="minorHAnsi"/>
          <w:b/>
          <w:sz w:val="21"/>
          <w:szCs w:val="21"/>
        </w:rPr>
      </w:pPr>
    </w:p>
    <w:p w:rsidR="004C4EF6" w:rsidRDefault="004C4EF6" w:rsidP="00042BC3">
      <w:pPr>
        <w:spacing w:after="0" w:line="240" w:lineRule="auto"/>
        <w:rPr>
          <w:rFonts w:cstheme="minorHAnsi"/>
          <w:b/>
          <w:sz w:val="21"/>
          <w:szCs w:val="21"/>
        </w:rPr>
      </w:pPr>
    </w:p>
    <w:p w:rsidR="004C4EF6" w:rsidRDefault="004C4EF6" w:rsidP="00042BC3">
      <w:pPr>
        <w:spacing w:after="0" w:line="240" w:lineRule="auto"/>
        <w:rPr>
          <w:rFonts w:cstheme="minorHAnsi"/>
          <w:b/>
          <w:sz w:val="21"/>
          <w:szCs w:val="21"/>
        </w:rPr>
      </w:pPr>
    </w:p>
    <w:p w:rsidR="00042BC3" w:rsidRPr="002127FE" w:rsidRDefault="00042BC3" w:rsidP="00042BC3">
      <w:pPr>
        <w:spacing w:after="0" w:line="240" w:lineRule="auto"/>
        <w:rPr>
          <w:rFonts w:cstheme="minorHAnsi"/>
          <w:sz w:val="21"/>
          <w:szCs w:val="21"/>
        </w:rPr>
      </w:pPr>
      <w:r w:rsidRPr="002127FE">
        <w:rPr>
          <w:rFonts w:cstheme="minorHAnsi"/>
          <w:b/>
          <w:sz w:val="21"/>
          <w:szCs w:val="21"/>
        </w:rPr>
        <w:t>JOB DESCRIPTION</w:t>
      </w:r>
      <w:r>
        <w:rPr>
          <w:rFonts w:cstheme="minorHAnsi"/>
          <w:sz w:val="21"/>
          <w:szCs w:val="21"/>
        </w:rPr>
        <w:t xml:space="preserve"> – Student</w:t>
      </w:r>
      <w:r w:rsidR="001067C9">
        <w:rPr>
          <w:rFonts w:cstheme="minorHAnsi"/>
          <w:sz w:val="21"/>
          <w:szCs w:val="21"/>
        </w:rPr>
        <w:t xml:space="preserve"> Voice</w:t>
      </w:r>
      <w:r>
        <w:rPr>
          <w:rFonts w:cstheme="minorHAnsi"/>
          <w:sz w:val="21"/>
          <w:szCs w:val="21"/>
        </w:rPr>
        <w:t xml:space="preserve"> </w:t>
      </w:r>
      <w:r w:rsidR="0079564A">
        <w:rPr>
          <w:rFonts w:cstheme="minorHAnsi"/>
          <w:sz w:val="21"/>
          <w:szCs w:val="21"/>
        </w:rPr>
        <w:t xml:space="preserve">&amp; Insight </w:t>
      </w:r>
      <w:r>
        <w:rPr>
          <w:rFonts w:cstheme="minorHAnsi"/>
          <w:sz w:val="21"/>
          <w:szCs w:val="21"/>
        </w:rPr>
        <w:t>Coordinator</w:t>
      </w:r>
    </w:p>
    <w:p w:rsidR="00042BC3" w:rsidRDefault="00042BC3" w:rsidP="00042BC3">
      <w:pPr>
        <w:spacing w:after="0" w:line="240" w:lineRule="auto"/>
        <w:rPr>
          <w:rFonts w:cstheme="minorHAnsi"/>
          <w:sz w:val="21"/>
          <w:szCs w:val="21"/>
        </w:rPr>
      </w:pPr>
      <w:r>
        <w:rPr>
          <w:rFonts w:cstheme="minorHAnsi"/>
          <w:b/>
          <w:sz w:val="21"/>
          <w:szCs w:val="21"/>
        </w:rPr>
        <w:br/>
      </w:r>
      <w:r w:rsidR="00181A8E">
        <w:rPr>
          <w:rStyle w:val="Strong"/>
        </w:rPr>
        <w:t>Application Deadline:</w:t>
      </w:r>
      <w:r w:rsidR="00181A8E">
        <w:t xml:space="preserve"> Midday, Friday 26th August</w:t>
      </w:r>
    </w:p>
    <w:p w:rsidR="0079564A" w:rsidRDefault="0079564A" w:rsidP="00042BC3">
      <w:pPr>
        <w:spacing w:after="0" w:line="240" w:lineRule="auto"/>
        <w:rPr>
          <w:rFonts w:cstheme="minorHAnsi"/>
          <w:sz w:val="21"/>
          <w:szCs w:val="21"/>
        </w:rPr>
      </w:pPr>
    </w:p>
    <w:p w:rsidR="0079564A" w:rsidRPr="002127FE" w:rsidRDefault="0079564A" w:rsidP="00042BC3">
      <w:pPr>
        <w:spacing w:after="0" w:line="240" w:lineRule="auto"/>
        <w:rPr>
          <w:rFonts w:cstheme="minorHAnsi"/>
          <w:sz w:val="21"/>
          <w:szCs w:val="21"/>
        </w:rPr>
      </w:pPr>
      <w:r w:rsidRPr="0079564A">
        <w:rPr>
          <w:rFonts w:cstheme="minorHAnsi"/>
          <w:b/>
          <w:sz w:val="21"/>
          <w:szCs w:val="21"/>
        </w:rPr>
        <w:t>Salary</w:t>
      </w:r>
      <w:r>
        <w:rPr>
          <w:rFonts w:cstheme="minorHAnsi"/>
          <w:sz w:val="21"/>
          <w:szCs w:val="21"/>
        </w:rPr>
        <w:t>: £25,368</w:t>
      </w:r>
    </w:p>
    <w:p w:rsidR="00042BC3" w:rsidRDefault="00042BC3" w:rsidP="00042BC3">
      <w:pPr>
        <w:spacing w:after="0" w:line="240" w:lineRule="auto"/>
        <w:rPr>
          <w:rFonts w:cstheme="minorHAnsi"/>
          <w:sz w:val="21"/>
          <w:szCs w:val="21"/>
        </w:rPr>
      </w:pPr>
      <w:r>
        <w:rPr>
          <w:rFonts w:cstheme="minorHAnsi"/>
          <w:b/>
          <w:sz w:val="21"/>
          <w:szCs w:val="21"/>
        </w:rPr>
        <w:br/>
      </w:r>
      <w:r w:rsidRPr="002127FE">
        <w:rPr>
          <w:rFonts w:cstheme="minorHAnsi"/>
          <w:b/>
          <w:sz w:val="21"/>
          <w:szCs w:val="21"/>
        </w:rPr>
        <w:t>Reports to</w:t>
      </w:r>
      <w:r w:rsidRPr="002127FE">
        <w:rPr>
          <w:rFonts w:cstheme="minorHAnsi"/>
          <w:sz w:val="21"/>
          <w:szCs w:val="21"/>
        </w:rPr>
        <w:t>: Union Director</w:t>
      </w:r>
    </w:p>
    <w:p w:rsidR="00181A8E" w:rsidRDefault="00181A8E" w:rsidP="00042BC3">
      <w:pPr>
        <w:spacing w:after="0" w:line="240" w:lineRule="auto"/>
        <w:rPr>
          <w:rFonts w:cstheme="minorHAnsi"/>
          <w:sz w:val="21"/>
          <w:szCs w:val="21"/>
        </w:rPr>
      </w:pPr>
    </w:p>
    <w:p w:rsidR="00181A8E" w:rsidRPr="002127FE" w:rsidRDefault="00181A8E" w:rsidP="00042BC3">
      <w:pPr>
        <w:spacing w:after="0" w:line="240" w:lineRule="auto"/>
        <w:rPr>
          <w:rFonts w:cstheme="minorHAnsi"/>
          <w:sz w:val="21"/>
          <w:szCs w:val="21"/>
        </w:rPr>
      </w:pPr>
      <w:r>
        <w:rPr>
          <w:rStyle w:val="Strong"/>
        </w:rPr>
        <w:t>Application Instructions:</w:t>
      </w:r>
      <w:r>
        <w:t xml:space="preserve"> To apply please send a cover letter explaining how you meet the Person Specification and any experience you feel is relevant and related to the job description below. Please </w:t>
      </w:r>
      <w:r>
        <w:t>supplement</w:t>
      </w:r>
      <w:r>
        <w:t xml:space="preserve"> this with a CV.  Cover Letters and CV's should be sent to the Union Director: LDavis@harper-adams.ac.uk.</w:t>
      </w:r>
    </w:p>
    <w:p w:rsidR="00042BC3" w:rsidRPr="002127FE" w:rsidRDefault="00042BC3" w:rsidP="00042BC3">
      <w:pPr>
        <w:spacing w:after="0" w:line="240" w:lineRule="auto"/>
        <w:rPr>
          <w:rFonts w:cstheme="minorHAnsi"/>
          <w:b/>
          <w:sz w:val="21"/>
          <w:szCs w:val="21"/>
        </w:rPr>
      </w:pPr>
      <w:r>
        <w:rPr>
          <w:rFonts w:cstheme="minorHAnsi"/>
          <w:b/>
          <w:sz w:val="21"/>
          <w:szCs w:val="21"/>
        </w:rPr>
        <w:br/>
      </w:r>
      <w:r w:rsidRPr="002127FE">
        <w:rPr>
          <w:rFonts w:cstheme="minorHAnsi"/>
          <w:b/>
          <w:sz w:val="21"/>
          <w:szCs w:val="21"/>
        </w:rPr>
        <w:t>Job Description</w:t>
      </w:r>
    </w:p>
    <w:p w:rsidR="00764C54" w:rsidRDefault="00764C54" w:rsidP="00764C54">
      <w:pPr>
        <w:widowControl w:val="0"/>
        <w:tabs>
          <w:tab w:val="left" w:pos="-1440"/>
        </w:tabs>
        <w:spacing w:after="0" w:line="240" w:lineRule="auto"/>
        <w:jc w:val="both"/>
        <w:rPr>
          <w:rFonts w:cstheme="minorHAnsi"/>
          <w:snapToGrid w:val="0"/>
          <w:sz w:val="21"/>
          <w:szCs w:val="21"/>
          <w:lang w:val="en-US"/>
        </w:rPr>
      </w:pPr>
      <w:bookmarkStart w:id="0" w:name="_Hlk78828610"/>
      <w:r>
        <w:rPr>
          <w:rFonts w:cstheme="minorHAnsi"/>
          <w:snapToGrid w:val="0"/>
          <w:sz w:val="21"/>
          <w:szCs w:val="21"/>
        </w:rPr>
        <w:t>The</w:t>
      </w:r>
      <w:r w:rsidRPr="00042BC3">
        <w:rPr>
          <w:rFonts w:cstheme="minorHAnsi"/>
          <w:sz w:val="21"/>
          <w:szCs w:val="21"/>
        </w:rPr>
        <w:t xml:space="preserve"> </w:t>
      </w:r>
      <w:r>
        <w:rPr>
          <w:rFonts w:cstheme="minorHAnsi"/>
          <w:sz w:val="21"/>
          <w:szCs w:val="21"/>
        </w:rPr>
        <w:t xml:space="preserve">Student Voice </w:t>
      </w:r>
      <w:r w:rsidR="001B1BB2">
        <w:rPr>
          <w:rFonts w:cstheme="minorHAnsi"/>
          <w:sz w:val="21"/>
          <w:szCs w:val="21"/>
        </w:rPr>
        <w:t xml:space="preserve">&amp; Insight </w:t>
      </w:r>
      <w:r>
        <w:rPr>
          <w:rFonts w:cstheme="minorHAnsi"/>
          <w:sz w:val="21"/>
          <w:szCs w:val="21"/>
        </w:rPr>
        <w:t>Coordinator</w:t>
      </w:r>
      <w:r>
        <w:rPr>
          <w:rFonts w:cstheme="minorHAnsi"/>
          <w:snapToGrid w:val="0"/>
          <w:sz w:val="21"/>
          <w:szCs w:val="21"/>
        </w:rPr>
        <w:t xml:space="preserve"> </w:t>
      </w:r>
      <w:r w:rsidRPr="005F6DEB">
        <w:rPr>
          <w:rFonts w:cstheme="minorHAnsi"/>
          <w:snapToGrid w:val="0"/>
          <w:sz w:val="21"/>
          <w:szCs w:val="21"/>
          <w:lang w:val="en-US"/>
        </w:rPr>
        <w:t>will be responsible for</w:t>
      </w:r>
      <w:r>
        <w:rPr>
          <w:rFonts w:cstheme="minorHAnsi"/>
          <w:snapToGrid w:val="0"/>
          <w:sz w:val="21"/>
          <w:szCs w:val="21"/>
          <w:lang w:val="en-US"/>
        </w:rPr>
        <w:t xml:space="preserve"> supporting our course rep system and student officer team to identify key issues and themes within our student body and to facilitate their resolution with the university. </w:t>
      </w:r>
      <w:proofErr w:type="gramStart"/>
      <w:r>
        <w:rPr>
          <w:rFonts w:cstheme="minorHAnsi"/>
          <w:snapToGrid w:val="0"/>
          <w:sz w:val="21"/>
          <w:szCs w:val="21"/>
          <w:lang w:val="en-US"/>
        </w:rPr>
        <w:t>This roles</w:t>
      </w:r>
      <w:proofErr w:type="gramEnd"/>
      <w:r>
        <w:rPr>
          <w:rFonts w:cstheme="minorHAnsi"/>
          <w:snapToGrid w:val="0"/>
          <w:sz w:val="21"/>
          <w:szCs w:val="21"/>
          <w:lang w:val="en-US"/>
        </w:rPr>
        <w:t xml:space="preserve"> key focus will be on understanding our student body’s needs from their union and their university.</w:t>
      </w:r>
    </w:p>
    <w:p w:rsidR="001067C9" w:rsidRDefault="001067C9" w:rsidP="00042BC3">
      <w:pPr>
        <w:widowControl w:val="0"/>
        <w:tabs>
          <w:tab w:val="left" w:pos="-1440"/>
        </w:tabs>
        <w:spacing w:after="0" w:line="240" w:lineRule="auto"/>
        <w:jc w:val="both"/>
        <w:rPr>
          <w:rFonts w:cstheme="minorHAnsi"/>
          <w:snapToGrid w:val="0"/>
          <w:sz w:val="21"/>
          <w:szCs w:val="21"/>
          <w:lang w:val="en-US"/>
        </w:rPr>
      </w:pPr>
    </w:p>
    <w:bookmarkEnd w:id="0"/>
    <w:p w:rsidR="00042BC3" w:rsidRDefault="00042BC3" w:rsidP="00042BC3">
      <w:pPr>
        <w:spacing w:after="0" w:line="240" w:lineRule="auto"/>
        <w:rPr>
          <w:rFonts w:cstheme="minorHAnsi"/>
          <w:b/>
          <w:color w:val="000000"/>
          <w:sz w:val="21"/>
          <w:szCs w:val="21"/>
          <w:u w:val="single"/>
        </w:rPr>
      </w:pPr>
    </w:p>
    <w:p w:rsidR="00042BC3" w:rsidRPr="002127FE" w:rsidRDefault="00042BC3" w:rsidP="00042BC3">
      <w:pPr>
        <w:spacing w:after="0" w:line="240" w:lineRule="auto"/>
        <w:rPr>
          <w:rFonts w:cstheme="minorHAnsi"/>
          <w:b/>
          <w:color w:val="000000"/>
          <w:sz w:val="21"/>
          <w:szCs w:val="21"/>
          <w:u w:val="single"/>
        </w:rPr>
      </w:pPr>
      <w:r w:rsidRPr="002127FE">
        <w:rPr>
          <w:rFonts w:cstheme="minorHAnsi"/>
          <w:b/>
          <w:color w:val="000000"/>
          <w:sz w:val="21"/>
          <w:szCs w:val="21"/>
          <w:u w:val="single"/>
        </w:rPr>
        <w:t>Summary of Principal Duties</w:t>
      </w:r>
    </w:p>
    <w:p w:rsidR="0079564A" w:rsidRPr="0079564A" w:rsidRDefault="0079564A" w:rsidP="0079564A">
      <w:pPr>
        <w:pStyle w:val="ListParagraph"/>
        <w:numPr>
          <w:ilvl w:val="0"/>
          <w:numId w:val="1"/>
        </w:numPr>
        <w:autoSpaceDE w:val="0"/>
        <w:autoSpaceDN w:val="0"/>
        <w:adjustRightInd w:val="0"/>
        <w:spacing w:after="0" w:line="240" w:lineRule="auto"/>
        <w:rPr>
          <w:rFonts w:cstheme="minorHAnsi"/>
        </w:rPr>
      </w:pPr>
      <w:r>
        <w:rPr>
          <w:rFonts w:cstheme="minorHAnsi"/>
        </w:rPr>
        <w:t xml:space="preserve">To </w:t>
      </w:r>
      <w:r w:rsidRPr="0079564A">
        <w:rPr>
          <w:rFonts w:cstheme="minorHAnsi"/>
        </w:rPr>
        <w:t>develop a knowledge bank of understanding on key issues by ensuring that student voice is an integral part of every activity we do. Each interaction with our members, through either commercial or membership activities, should have student voice at its heart. We will collate and analyse the information garnered and relay key issues to the relevant areas of the institution.</w:t>
      </w:r>
    </w:p>
    <w:p w:rsidR="00042BC3" w:rsidRDefault="002E0DC5" w:rsidP="00042BC3">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 xml:space="preserve">To </w:t>
      </w:r>
      <w:r w:rsidR="00840244">
        <w:rPr>
          <w:rFonts w:cstheme="minorHAnsi"/>
          <w:color w:val="000000"/>
          <w:sz w:val="21"/>
          <w:szCs w:val="21"/>
        </w:rPr>
        <w:t>support the election, training and co-ordination of course reps for HASU</w:t>
      </w:r>
    </w:p>
    <w:p w:rsidR="00840244" w:rsidRDefault="00840244" w:rsidP="00042BC3">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To centralise student feedback and support the elected officers to identify key themes</w:t>
      </w:r>
    </w:p>
    <w:p w:rsidR="00840244" w:rsidRDefault="00840244" w:rsidP="00042BC3">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To identify and lead on ways to collect student feedback and opinions about life at HAU, the services of HASU and issues that our students care about.</w:t>
      </w:r>
    </w:p>
    <w:p w:rsidR="00840244" w:rsidRDefault="00840244" w:rsidP="00042BC3">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To provide support to the President and Vice President by providing up to date information about student views and opinions.</w:t>
      </w:r>
    </w:p>
    <w:p w:rsidR="00840244" w:rsidRDefault="00840244" w:rsidP="00042BC3">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To lead on the delivery of the main annual SU elections.</w:t>
      </w:r>
    </w:p>
    <w:p w:rsidR="0079564A" w:rsidRPr="0079564A" w:rsidRDefault="0079564A" w:rsidP="0079564A">
      <w:pPr>
        <w:pStyle w:val="ListParagraph"/>
        <w:numPr>
          <w:ilvl w:val="0"/>
          <w:numId w:val="1"/>
        </w:numPr>
        <w:spacing w:after="0" w:line="240" w:lineRule="auto"/>
        <w:ind w:left="714" w:hanging="357"/>
        <w:rPr>
          <w:rFonts w:cstheme="minorHAnsi"/>
          <w:color w:val="000000"/>
          <w:sz w:val="21"/>
          <w:szCs w:val="21"/>
        </w:rPr>
      </w:pPr>
      <w:r w:rsidRPr="00A6521F">
        <w:rPr>
          <w:rFonts w:cstheme="minorHAnsi"/>
          <w:color w:val="000000"/>
          <w:sz w:val="21"/>
          <w:szCs w:val="21"/>
        </w:rPr>
        <w:t>To support and develop an appropriate structure for academic representation to ensure that attendance at University Boards, Committees, course management committees etc, is as effective as possible</w:t>
      </w:r>
      <w:r>
        <w:rPr>
          <w:rFonts w:cstheme="minorHAnsi"/>
          <w:color w:val="000000"/>
          <w:sz w:val="21"/>
          <w:szCs w:val="21"/>
        </w:rPr>
        <w:t>.</w:t>
      </w:r>
    </w:p>
    <w:p w:rsidR="00840244" w:rsidRDefault="00840244" w:rsidP="00042BC3">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To liaise with academic departments and key university staff on student feedback.</w:t>
      </w:r>
    </w:p>
    <w:p w:rsidR="00840244" w:rsidRDefault="00840244" w:rsidP="00042BC3">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To support the part time SU officers to produce annual plans and provide guidance in their work</w:t>
      </w:r>
      <w:r w:rsidR="00A6521F">
        <w:rPr>
          <w:rFonts w:cstheme="minorHAnsi"/>
          <w:color w:val="000000"/>
          <w:sz w:val="21"/>
          <w:szCs w:val="21"/>
        </w:rPr>
        <w:t>.</w:t>
      </w:r>
    </w:p>
    <w:p w:rsidR="00A6521F" w:rsidRDefault="00A6521F" w:rsidP="00042BC3">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To produce the student voice reports and associated survey/analysis.</w:t>
      </w:r>
    </w:p>
    <w:p w:rsidR="00A6521F" w:rsidRDefault="00A6521F" w:rsidP="00042BC3">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To ensure the broader staff team have appropriate feedback on their areas to ensure constant development can take place across the union.</w:t>
      </w:r>
    </w:p>
    <w:p w:rsidR="00A6521F" w:rsidRPr="002127FE" w:rsidRDefault="00A6521F" w:rsidP="00042BC3">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Administrative support for the effective day to day running of the union in regards to academic and/or student representation.</w:t>
      </w:r>
    </w:p>
    <w:p w:rsidR="00042BC3" w:rsidRPr="002127FE" w:rsidRDefault="00042BC3" w:rsidP="00042BC3">
      <w:pPr>
        <w:spacing w:before="100" w:beforeAutospacing="1" w:after="0" w:line="240" w:lineRule="auto"/>
        <w:rPr>
          <w:rFonts w:eastAsia="Times New Roman" w:cstheme="minorHAnsi"/>
          <w:b/>
          <w:color w:val="000000"/>
          <w:sz w:val="21"/>
          <w:szCs w:val="21"/>
          <w:lang w:eastAsia="en-GB"/>
        </w:rPr>
      </w:pPr>
      <w:r w:rsidRPr="002127FE">
        <w:rPr>
          <w:rFonts w:eastAsia="Times New Roman" w:cstheme="minorHAnsi"/>
          <w:b/>
          <w:color w:val="000000"/>
          <w:sz w:val="21"/>
          <w:szCs w:val="21"/>
          <w:u w:val="single"/>
          <w:lang w:eastAsia="en-GB"/>
        </w:rPr>
        <w:t>Working with Harper Adams University</w:t>
      </w:r>
    </w:p>
    <w:p w:rsidR="00A6521F" w:rsidRDefault="00042BC3" w:rsidP="00072AFE">
      <w:pPr>
        <w:pStyle w:val="ListParagraph"/>
        <w:numPr>
          <w:ilvl w:val="0"/>
          <w:numId w:val="2"/>
        </w:numPr>
        <w:spacing w:after="0" w:line="240" w:lineRule="auto"/>
        <w:rPr>
          <w:rFonts w:cstheme="minorHAnsi"/>
          <w:sz w:val="21"/>
          <w:szCs w:val="21"/>
        </w:rPr>
      </w:pPr>
      <w:r w:rsidRPr="00A6521F">
        <w:rPr>
          <w:rFonts w:cstheme="minorHAnsi"/>
          <w:sz w:val="21"/>
          <w:szCs w:val="21"/>
        </w:rPr>
        <w:t xml:space="preserve">To be the key contact between HAU and HASU </w:t>
      </w:r>
      <w:r w:rsidR="00A6521F" w:rsidRPr="00A6521F">
        <w:rPr>
          <w:rFonts w:cstheme="minorHAnsi"/>
          <w:sz w:val="21"/>
          <w:szCs w:val="21"/>
        </w:rPr>
        <w:t>course reps and student voice</w:t>
      </w:r>
      <w:r w:rsidRPr="00A6521F">
        <w:rPr>
          <w:rFonts w:cstheme="minorHAnsi"/>
          <w:sz w:val="21"/>
          <w:szCs w:val="21"/>
        </w:rPr>
        <w:t xml:space="preserve"> </w:t>
      </w:r>
    </w:p>
    <w:p w:rsidR="00042BC3" w:rsidRPr="00A6521F" w:rsidRDefault="00042BC3" w:rsidP="00072AFE">
      <w:pPr>
        <w:pStyle w:val="ListParagraph"/>
        <w:numPr>
          <w:ilvl w:val="0"/>
          <w:numId w:val="2"/>
        </w:numPr>
        <w:spacing w:after="0" w:line="240" w:lineRule="auto"/>
        <w:rPr>
          <w:rFonts w:cstheme="minorHAnsi"/>
          <w:sz w:val="21"/>
          <w:szCs w:val="21"/>
        </w:rPr>
      </w:pPr>
      <w:r w:rsidRPr="00A6521F">
        <w:rPr>
          <w:rFonts w:cstheme="minorHAnsi"/>
          <w:sz w:val="21"/>
          <w:szCs w:val="21"/>
        </w:rPr>
        <w:t xml:space="preserve">To form and develop productive and professional relationships with key University departments. </w:t>
      </w:r>
    </w:p>
    <w:p w:rsidR="00042BC3" w:rsidRPr="002127FE" w:rsidRDefault="00042BC3" w:rsidP="00042BC3">
      <w:pPr>
        <w:pStyle w:val="ListParagraph"/>
        <w:numPr>
          <w:ilvl w:val="0"/>
          <w:numId w:val="2"/>
        </w:numPr>
        <w:spacing w:after="0" w:line="240" w:lineRule="auto"/>
        <w:rPr>
          <w:rFonts w:cstheme="minorHAnsi"/>
          <w:sz w:val="21"/>
          <w:szCs w:val="21"/>
        </w:rPr>
      </w:pPr>
      <w:r w:rsidRPr="002127FE">
        <w:rPr>
          <w:rFonts w:cstheme="minorHAnsi"/>
          <w:sz w:val="21"/>
          <w:szCs w:val="21"/>
        </w:rPr>
        <w:lastRenderedPageBreak/>
        <w:t xml:space="preserve">To be aware of the Memorandum of Agreement between HAU and HASU, and in liaison with the Students’ Union </w:t>
      </w:r>
      <w:r>
        <w:rPr>
          <w:rFonts w:cstheme="minorHAnsi"/>
          <w:sz w:val="21"/>
          <w:szCs w:val="21"/>
        </w:rPr>
        <w:t>Director</w:t>
      </w:r>
      <w:r w:rsidRPr="002127FE">
        <w:rPr>
          <w:rFonts w:cstheme="minorHAnsi"/>
          <w:sz w:val="21"/>
          <w:szCs w:val="21"/>
        </w:rPr>
        <w:t>, ensure that all work carried out by the Students’ Union adheres to this document.</w:t>
      </w:r>
    </w:p>
    <w:p w:rsidR="00042BC3" w:rsidRPr="002127FE" w:rsidRDefault="00042BC3" w:rsidP="00042BC3">
      <w:pPr>
        <w:pStyle w:val="ListParagraph"/>
        <w:numPr>
          <w:ilvl w:val="0"/>
          <w:numId w:val="2"/>
        </w:numPr>
        <w:spacing w:after="0" w:line="240" w:lineRule="auto"/>
        <w:rPr>
          <w:rFonts w:cstheme="minorHAnsi"/>
          <w:sz w:val="21"/>
          <w:szCs w:val="21"/>
        </w:rPr>
      </w:pPr>
      <w:r w:rsidRPr="002127FE">
        <w:rPr>
          <w:rFonts w:cstheme="minorHAnsi"/>
          <w:sz w:val="21"/>
          <w:szCs w:val="21"/>
        </w:rPr>
        <w:t>To act as an ambassador, leader and promoter of the non-academic student experience in support of the Students’ Union and the University.</w:t>
      </w:r>
    </w:p>
    <w:p w:rsidR="00042BC3" w:rsidRDefault="00042BC3" w:rsidP="00042BC3">
      <w:pPr>
        <w:spacing w:after="0" w:line="240" w:lineRule="auto"/>
        <w:rPr>
          <w:rFonts w:cstheme="minorHAnsi"/>
          <w:color w:val="000000"/>
          <w:sz w:val="21"/>
          <w:szCs w:val="21"/>
        </w:rPr>
      </w:pPr>
    </w:p>
    <w:p w:rsidR="0079564A" w:rsidRDefault="0079564A" w:rsidP="00042BC3">
      <w:pPr>
        <w:spacing w:after="0" w:line="240" w:lineRule="auto"/>
        <w:rPr>
          <w:rFonts w:eastAsia="Times New Roman" w:cstheme="minorHAnsi"/>
          <w:b/>
          <w:color w:val="000000"/>
          <w:sz w:val="21"/>
          <w:szCs w:val="21"/>
          <w:u w:val="single"/>
          <w:lang w:eastAsia="en-GB"/>
        </w:rPr>
      </w:pPr>
    </w:p>
    <w:p w:rsidR="00042BC3" w:rsidRDefault="00A6521F" w:rsidP="00042BC3">
      <w:pPr>
        <w:spacing w:after="0" w:line="240" w:lineRule="auto"/>
        <w:rPr>
          <w:rFonts w:eastAsia="Times New Roman" w:cstheme="minorHAnsi"/>
          <w:b/>
          <w:color w:val="000000"/>
          <w:sz w:val="21"/>
          <w:szCs w:val="21"/>
          <w:u w:val="single"/>
          <w:lang w:eastAsia="en-GB"/>
        </w:rPr>
      </w:pPr>
      <w:r>
        <w:rPr>
          <w:rFonts w:eastAsia="Times New Roman" w:cstheme="minorHAnsi"/>
          <w:b/>
          <w:color w:val="000000"/>
          <w:sz w:val="21"/>
          <w:szCs w:val="21"/>
          <w:u w:val="single"/>
          <w:lang w:eastAsia="en-GB"/>
        </w:rPr>
        <w:t>General Expectations</w:t>
      </w:r>
    </w:p>
    <w:p w:rsidR="00A6521F" w:rsidRDefault="00A6521F" w:rsidP="00042BC3">
      <w:pPr>
        <w:spacing w:after="0" w:line="240" w:lineRule="auto"/>
        <w:rPr>
          <w:rFonts w:eastAsia="Times New Roman" w:cstheme="minorHAnsi"/>
          <w:b/>
          <w:color w:val="000000"/>
          <w:sz w:val="21"/>
          <w:szCs w:val="21"/>
          <w:u w:val="single"/>
          <w:lang w:eastAsia="en-GB"/>
        </w:rPr>
      </w:pPr>
    </w:p>
    <w:p w:rsidR="002E5557" w:rsidRPr="002E5557" w:rsidRDefault="00A6521F" w:rsidP="002E5557">
      <w:pPr>
        <w:spacing w:after="0" w:line="240" w:lineRule="auto"/>
        <w:rPr>
          <w:rFonts w:eastAsia="Times New Roman" w:cstheme="minorHAnsi"/>
          <w:color w:val="000000"/>
          <w:sz w:val="21"/>
          <w:szCs w:val="21"/>
          <w:lang w:eastAsia="en-GB"/>
        </w:rPr>
      </w:pPr>
      <w:r w:rsidRPr="002E5557">
        <w:rPr>
          <w:rFonts w:eastAsia="Times New Roman" w:cstheme="minorHAnsi"/>
          <w:color w:val="000000"/>
          <w:sz w:val="21"/>
          <w:szCs w:val="21"/>
          <w:lang w:eastAsia="en-GB"/>
        </w:rPr>
        <w:t xml:space="preserve">• Keep yourself and others safe by maintaining high standards of Health and Safety and adhering to other relevant law and regulations.  </w:t>
      </w:r>
    </w:p>
    <w:p w:rsidR="002E5557" w:rsidRPr="002E5557" w:rsidRDefault="00A6521F" w:rsidP="002E5557">
      <w:pPr>
        <w:spacing w:after="0" w:line="240" w:lineRule="auto"/>
        <w:rPr>
          <w:rFonts w:eastAsia="Times New Roman" w:cstheme="minorHAnsi"/>
          <w:color w:val="000000"/>
          <w:sz w:val="21"/>
          <w:szCs w:val="21"/>
          <w:lang w:eastAsia="en-GB"/>
        </w:rPr>
      </w:pPr>
      <w:r w:rsidRPr="002E5557">
        <w:rPr>
          <w:rFonts w:eastAsia="Times New Roman" w:cstheme="minorHAnsi"/>
          <w:color w:val="000000"/>
          <w:sz w:val="21"/>
          <w:szCs w:val="21"/>
          <w:lang w:eastAsia="en-GB"/>
        </w:rPr>
        <w:t xml:space="preserve">• Maintain the highest standards of Confidentiality and Data Security, in accordance with the General Data Protection Regulations 2018.  </w:t>
      </w:r>
    </w:p>
    <w:p w:rsidR="002E5557" w:rsidRPr="002E5557" w:rsidRDefault="00A6521F" w:rsidP="002E5557">
      <w:pPr>
        <w:spacing w:after="0" w:line="240" w:lineRule="auto"/>
        <w:rPr>
          <w:rFonts w:eastAsia="Times New Roman" w:cstheme="minorHAnsi"/>
          <w:color w:val="000000"/>
          <w:sz w:val="21"/>
          <w:szCs w:val="21"/>
          <w:lang w:eastAsia="en-GB"/>
        </w:rPr>
      </w:pPr>
      <w:r w:rsidRPr="002E5557">
        <w:rPr>
          <w:rFonts w:eastAsia="Times New Roman" w:cstheme="minorHAnsi"/>
          <w:color w:val="000000"/>
          <w:sz w:val="21"/>
          <w:szCs w:val="21"/>
          <w:lang w:eastAsia="en-GB"/>
        </w:rPr>
        <w:t xml:space="preserve">• Comply with the policies, procedures, and protocols in place within the Students’ Union. These are available from the Employability and HR department or from the Staff Intranet. </w:t>
      </w:r>
    </w:p>
    <w:p w:rsidR="002E5557" w:rsidRPr="002E5557" w:rsidRDefault="00A6521F" w:rsidP="002E5557">
      <w:pPr>
        <w:spacing w:after="0" w:line="240" w:lineRule="auto"/>
        <w:rPr>
          <w:rFonts w:eastAsia="Times New Roman" w:cstheme="minorHAnsi"/>
          <w:color w:val="000000"/>
          <w:sz w:val="21"/>
          <w:szCs w:val="21"/>
          <w:lang w:eastAsia="en-GB"/>
        </w:rPr>
      </w:pPr>
      <w:r w:rsidRPr="002E5557">
        <w:rPr>
          <w:rFonts w:eastAsia="Times New Roman" w:cstheme="minorHAnsi"/>
          <w:color w:val="000000"/>
          <w:sz w:val="21"/>
          <w:szCs w:val="21"/>
          <w:lang w:eastAsia="en-GB"/>
        </w:rPr>
        <w:t xml:space="preserve">• Maintain a good knowledge of Higher Education policy, University policies and the main issues, which matter to our students </w:t>
      </w:r>
    </w:p>
    <w:p w:rsidR="002E5557" w:rsidRPr="002E5557" w:rsidRDefault="00A6521F" w:rsidP="002E5557">
      <w:pPr>
        <w:spacing w:after="0" w:line="240" w:lineRule="auto"/>
        <w:rPr>
          <w:rFonts w:eastAsia="Times New Roman" w:cstheme="minorHAnsi"/>
          <w:color w:val="000000"/>
          <w:sz w:val="21"/>
          <w:szCs w:val="21"/>
          <w:lang w:eastAsia="en-GB"/>
        </w:rPr>
      </w:pPr>
      <w:r w:rsidRPr="002E5557">
        <w:rPr>
          <w:rFonts w:eastAsia="Times New Roman" w:cstheme="minorHAnsi"/>
          <w:color w:val="000000"/>
          <w:sz w:val="21"/>
          <w:szCs w:val="21"/>
          <w:lang w:eastAsia="en-GB"/>
        </w:rPr>
        <w:t xml:space="preserve">• Contribute to the delivery of the annual Student Welcome activities to support the Students’ Union in delivering a high-quality experience for returning and new students. </w:t>
      </w:r>
    </w:p>
    <w:p w:rsidR="002E5557" w:rsidRPr="002E5557" w:rsidRDefault="00A6521F" w:rsidP="002E5557">
      <w:pPr>
        <w:spacing w:after="0" w:line="240" w:lineRule="auto"/>
        <w:rPr>
          <w:rFonts w:eastAsia="Times New Roman" w:cstheme="minorHAnsi"/>
          <w:color w:val="000000"/>
          <w:sz w:val="21"/>
          <w:szCs w:val="21"/>
          <w:lang w:eastAsia="en-GB"/>
        </w:rPr>
      </w:pPr>
      <w:r w:rsidRPr="002E5557">
        <w:rPr>
          <w:rFonts w:eastAsia="Times New Roman" w:cstheme="minorHAnsi"/>
          <w:color w:val="000000"/>
          <w:sz w:val="21"/>
          <w:szCs w:val="21"/>
          <w:lang w:eastAsia="en-GB"/>
        </w:rPr>
        <w:t xml:space="preserve">• Contribute to the ongoing facilitation of student voice and feedback to both our University and the Students’ Union, including the promotion of relevant surveys including the NSS. </w:t>
      </w:r>
    </w:p>
    <w:p w:rsidR="002E5557" w:rsidRPr="002E5557" w:rsidRDefault="00A6521F" w:rsidP="002E5557">
      <w:pPr>
        <w:spacing w:after="0" w:line="240" w:lineRule="auto"/>
        <w:rPr>
          <w:rFonts w:cstheme="minorHAnsi"/>
          <w:color w:val="000000"/>
          <w:sz w:val="21"/>
          <w:szCs w:val="21"/>
        </w:rPr>
      </w:pPr>
      <w:r w:rsidRPr="002E5557">
        <w:rPr>
          <w:rFonts w:eastAsia="Times New Roman" w:cstheme="minorHAnsi"/>
          <w:color w:val="000000"/>
          <w:sz w:val="21"/>
          <w:szCs w:val="21"/>
          <w:lang w:eastAsia="en-GB"/>
        </w:rPr>
        <w:t xml:space="preserve">• </w:t>
      </w:r>
      <w:r w:rsidR="002E5557" w:rsidRPr="002E5557">
        <w:rPr>
          <w:rFonts w:cstheme="minorHAnsi"/>
          <w:color w:val="000000"/>
          <w:sz w:val="21"/>
          <w:szCs w:val="21"/>
        </w:rPr>
        <w:t xml:space="preserve">Any other duties as commensurate with the role. </w:t>
      </w:r>
    </w:p>
    <w:p w:rsidR="00A6521F" w:rsidRPr="002E5557" w:rsidRDefault="00A6521F" w:rsidP="002E5557">
      <w:pPr>
        <w:spacing w:after="0" w:line="240" w:lineRule="auto"/>
        <w:rPr>
          <w:rFonts w:eastAsia="Times New Roman" w:cstheme="minorHAnsi"/>
          <w:b/>
          <w:color w:val="000000"/>
          <w:sz w:val="21"/>
          <w:szCs w:val="21"/>
          <w:u w:val="single"/>
          <w:lang w:eastAsia="en-GB"/>
        </w:rPr>
      </w:pPr>
    </w:p>
    <w:p w:rsidR="00A6521F" w:rsidRDefault="00A6521F" w:rsidP="00042BC3">
      <w:pPr>
        <w:spacing w:after="0" w:line="240" w:lineRule="auto"/>
        <w:rPr>
          <w:rFonts w:cstheme="minorHAnsi"/>
          <w:color w:val="000000"/>
          <w:sz w:val="21"/>
          <w:szCs w:val="21"/>
        </w:rPr>
      </w:pPr>
    </w:p>
    <w:p w:rsidR="00A6521F" w:rsidRPr="006158BF" w:rsidRDefault="00A6521F" w:rsidP="00042BC3">
      <w:pPr>
        <w:spacing w:after="0" w:line="240" w:lineRule="auto"/>
        <w:rPr>
          <w:rFonts w:cstheme="minorHAnsi"/>
          <w:color w:val="000000"/>
          <w:sz w:val="21"/>
          <w:szCs w:val="21"/>
        </w:rPr>
      </w:pPr>
    </w:p>
    <w:p w:rsidR="00042BC3" w:rsidRPr="002127FE" w:rsidRDefault="00042BC3" w:rsidP="00042BC3">
      <w:pPr>
        <w:spacing w:after="0" w:line="240" w:lineRule="auto"/>
        <w:ind w:right="-13"/>
        <w:jc w:val="both"/>
        <w:rPr>
          <w:rFonts w:cstheme="minorHAnsi"/>
          <w:sz w:val="21"/>
          <w:szCs w:val="21"/>
        </w:rPr>
      </w:pPr>
      <w:r w:rsidRPr="002127FE">
        <w:rPr>
          <w:rFonts w:cstheme="minorHAnsi"/>
          <w:sz w:val="21"/>
          <w:szCs w:val="21"/>
        </w:rPr>
        <w:t xml:space="preserve">This is a description of the post as it is presently constituted.  The Students’ Union reserves the right to periodically examine an employee's job description and to up-date or amend it to ensure that it is related to the duties then being performed, or to incorporate new duties, as required. </w:t>
      </w:r>
    </w:p>
    <w:p w:rsidR="00042BC3" w:rsidRPr="002127FE" w:rsidRDefault="00042BC3" w:rsidP="00042BC3">
      <w:pPr>
        <w:spacing w:after="0" w:line="240" w:lineRule="auto"/>
        <w:ind w:left="360" w:right="-13"/>
        <w:jc w:val="both"/>
        <w:rPr>
          <w:rFonts w:cstheme="minorHAnsi"/>
          <w:sz w:val="21"/>
          <w:szCs w:val="21"/>
        </w:rPr>
      </w:pPr>
    </w:p>
    <w:tbl>
      <w:tblPr>
        <w:tblStyle w:val="TableGrid"/>
        <w:tblW w:w="0" w:type="auto"/>
        <w:tblLook w:val="04A0" w:firstRow="1" w:lastRow="0" w:firstColumn="1" w:lastColumn="0" w:noHBand="0" w:noVBand="1"/>
      </w:tblPr>
      <w:tblGrid>
        <w:gridCol w:w="9016"/>
      </w:tblGrid>
      <w:tr w:rsidR="00042BC3" w:rsidRPr="002127FE" w:rsidTr="000805C7">
        <w:trPr>
          <w:trHeight w:val="57"/>
        </w:trPr>
        <w:tc>
          <w:tcPr>
            <w:tcW w:w="9016" w:type="dxa"/>
          </w:tcPr>
          <w:p w:rsidR="00042BC3" w:rsidRPr="002127FE" w:rsidRDefault="00042BC3" w:rsidP="000805C7">
            <w:pPr>
              <w:jc w:val="center"/>
              <w:rPr>
                <w:rFonts w:cstheme="minorHAnsi"/>
                <w:i/>
                <w:sz w:val="21"/>
                <w:szCs w:val="21"/>
                <w:u w:val="single"/>
              </w:rPr>
            </w:pPr>
            <w:r w:rsidRPr="002127FE">
              <w:rPr>
                <w:rFonts w:cstheme="minorHAnsi"/>
                <w:i/>
                <w:sz w:val="21"/>
                <w:szCs w:val="21"/>
                <w:u w:val="single"/>
              </w:rPr>
              <w:t>Summary of Terms and Conditions</w:t>
            </w:r>
          </w:p>
        </w:tc>
      </w:tr>
      <w:tr w:rsidR="00042BC3" w:rsidRPr="002127FE" w:rsidTr="000805C7">
        <w:trPr>
          <w:trHeight w:val="454"/>
        </w:trPr>
        <w:tc>
          <w:tcPr>
            <w:tcW w:w="9016" w:type="dxa"/>
          </w:tcPr>
          <w:p w:rsidR="00042BC3" w:rsidRPr="002127FE" w:rsidRDefault="00042BC3" w:rsidP="000805C7">
            <w:pPr>
              <w:rPr>
                <w:rFonts w:cstheme="minorHAnsi"/>
                <w:sz w:val="21"/>
                <w:szCs w:val="21"/>
              </w:rPr>
            </w:pPr>
            <w:r w:rsidRPr="002127FE">
              <w:rPr>
                <w:rFonts w:cstheme="minorHAnsi"/>
                <w:sz w:val="21"/>
                <w:szCs w:val="21"/>
              </w:rPr>
              <w:t xml:space="preserve">The role is based on a </w:t>
            </w:r>
            <w:proofErr w:type="gramStart"/>
            <w:r w:rsidRPr="002127FE">
              <w:rPr>
                <w:rFonts w:cstheme="minorHAnsi"/>
                <w:sz w:val="21"/>
                <w:szCs w:val="21"/>
              </w:rPr>
              <w:t>35 hour</w:t>
            </w:r>
            <w:proofErr w:type="gramEnd"/>
            <w:r w:rsidRPr="002127FE">
              <w:rPr>
                <w:rFonts w:cstheme="minorHAnsi"/>
                <w:sz w:val="21"/>
                <w:szCs w:val="21"/>
              </w:rPr>
              <w:t xml:space="preserve"> working week.</w:t>
            </w:r>
          </w:p>
        </w:tc>
      </w:tr>
      <w:tr w:rsidR="00042BC3" w:rsidRPr="002127FE" w:rsidTr="000805C7">
        <w:trPr>
          <w:trHeight w:val="454"/>
        </w:trPr>
        <w:tc>
          <w:tcPr>
            <w:tcW w:w="9016" w:type="dxa"/>
          </w:tcPr>
          <w:p w:rsidR="00042BC3" w:rsidRPr="002127FE" w:rsidRDefault="00042BC3" w:rsidP="000805C7">
            <w:pPr>
              <w:rPr>
                <w:rFonts w:cstheme="minorHAnsi"/>
                <w:sz w:val="21"/>
                <w:szCs w:val="21"/>
              </w:rPr>
            </w:pPr>
            <w:r w:rsidRPr="002127FE">
              <w:rPr>
                <w:rFonts w:cstheme="minorHAnsi"/>
                <w:sz w:val="21"/>
                <w:szCs w:val="21"/>
              </w:rPr>
              <w:t>Holiday entitlement will be 25 days plus 8 statutory public holidays.</w:t>
            </w:r>
          </w:p>
        </w:tc>
      </w:tr>
      <w:tr w:rsidR="00042BC3" w:rsidRPr="002127FE" w:rsidTr="000805C7">
        <w:trPr>
          <w:trHeight w:val="454"/>
        </w:trPr>
        <w:tc>
          <w:tcPr>
            <w:tcW w:w="9016" w:type="dxa"/>
          </w:tcPr>
          <w:p w:rsidR="00042BC3" w:rsidRPr="002127FE" w:rsidRDefault="00042BC3" w:rsidP="000805C7">
            <w:pPr>
              <w:rPr>
                <w:rFonts w:cstheme="minorHAnsi"/>
                <w:sz w:val="21"/>
                <w:szCs w:val="21"/>
              </w:rPr>
            </w:pPr>
            <w:r w:rsidRPr="002127FE">
              <w:rPr>
                <w:rFonts w:cstheme="minorHAnsi"/>
                <w:sz w:val="21"/>
                <w:szCs w:val="21"/>
              </w:rPr>
              <w:t xml:space="preserve">The notice period for this post is </w:t>
            </w:r>
            <w:r w:rsidR="00A6521F">
              <w:rPr>
                <w:rFonts w:cstheme="minorHAnsi"/>
                <w:sz w:val="21"/>
                <w:szCs w:val="21"/>
              </w:rPr>
              <w:t>two</w:t>
            </w:r>
            <w:r w:rsidRPr="002127FE">
              <w:rPr>
                <w:rFonts w:cstheme="minorHAnsi"/>
                <w:sz w:val="21"/>
                <w:szCs w:val="21"/>
              </w:rPr>
              <w:t xml:space="preserve"> month</w:t>
            </w:r>
            <w:r w:rsidR="00A6521F">
              <w:rPr>
                <w:rFonts w:cstheme="minorHAnsi"/>
                <w:sz w:val="21"/>
                <w:szCs w:val="21"/>
              </w:rPr>
              <w:t>s</w:t>
            </w:r>
            <w:r w:rsidRPr="002127FE">
              <w:rPr>
                <w:rFonts w:cstheme="minorHAnsi"/>
                <w:sz w:val="21"/>
                <w:szCs w:val="21"/>
              </w:rPr>
              <w:t>.</w:t>
            </w:r>
          </w:p>
        </w:tc>
      </w:tr>
      <w:tr w:rsidR="00042BC3" w:rsidRPr="002127FE" w:rsidTr="000805C7">
        <w:trPr>
          <w:trHeight w:val="454"/>
        </w:trPr>
        <w:tc>
          <w:tcPr>
            <w:tcW w:w="9016" w:type="dxa"/>
          </w:tcPr>
          <w:p w:rsidR="00042BC3" w:rsidRPr="0079564A" w:rsidRDefault="00042BC3" w:rsidP="000805C7">
            <w:pPr>
              <w:rPr>
                <w:rFonts w:cstheme="minorHAnsi"/>
                <w:sz w:val="21"/>
                <w:szCs w:val="21"/>
              </w:rPr>
            </w:pPr>
            <w:r w:rsidRPr="0079564A">
              <w:rPr>
                <w:rFonts w:cstheme="minorHAnsi"/>
                <w:sz w:val="21"/>
                <w:szCs w:val="21"/>
              </w:rPr>
              <w:t>HASU offers a contributory pension scheme, in which you may choose to participate.</w:t>
            </w:r>
          </w:p>
        </w:tc>
      </w:tr>
      <w:tr w:rsidR="00042BC3" w:rsidRPr="002127FE" w:rsidTr="000805C7">
        <w:trPr>
          <w:trHeight w:val="454"/>
        </w:trPr>
        <w:tc>
          <w:tcPr>
            <w:tcW w:w="9016" w:type="dxa"/>
          </w:tcPr>
          <w:p w:rsidR="00042BC3" w:rsidRPr="0079564A" w:rsidRDefault="004A7DB1" w:rsidP="000805C7">
            <w:pPr>
              <w:rPr>
                <w:rFonts w:cstheme="minorHAnsi"/>
                <w:sz w:val="21"/>
                <w:szCs w:val="21"/>
              </w:rPr>
            </w:pPr>
            <w:r w:rsidRPr="0079564A">
              <w:rPr>
                <w:rFonts w:cstheme="minorHAnsi"/>
                <w:sz w:val="21"/>
                <w:szCs w:val="21"/>
              </w:rPr>
              <w:t>Free Gym Membership</w:t>
            </w:r>
          </w:p>
        </w:tc>
      </w:tr>
      <w:tr w:rsidR="004A7DB1" w:rsidRPr="002127FE" w:rsidTr="000805C7">
        <w:trPr>
          <w:trHeight w:val="454"/>
        </w:trPr>
        <w:tc>
          <w:tcPr>
            <w:tcW w:w="9016" w:type="dxa"/>
          </w:tcPr>
          <w:p w:rsidR="004A7DB1" w:rsidRPr="0079564A" w:rsidRDefault="004A7DB1" w:rsidP="000805C7">
            <w:pPr>
              <w:rPr>
                <w:rFonts w:cstheme="minorHAnsi"/>
                <w:sz w:val="21"/>
                <w:szCs w:val="21"/>
              </w:rPr>
            </w:pPr>
            <w:r w:rsidRPr="0079564A">
              <w:rPr>
                <w:rFonts w:cstheme="minorHAnsi"/>
                <w:sz w:val="21"/>
                <w:szCs w:val="21"/>
              </w:rPr>
              <w:t>A cash healthcare plan</w:t>
            </w:r>
          </w:p>
        </w:tc>
      </w:tr>
    </w:tbl>
    <w:p w:rsidR="00042BC3" w:rsidRPr="002127FE" w:rsidRDefault="00042BC3" w:rsidP="00042BC3">
      <w:pPr>
        <w:spacing w:before="100" w:beforeAutospacing="1" w:after="0" w:line="240" w:lineRule="auto"/>
        <w:rPr>
          <w:rFonts w:eastAsia="Times New Roman" w:cstheme="minorHAnsi"/>
          <w:color w:val="000000"/>
          <w:sz w:val="21"/>
          <w:szCs w:val="21"/>
          <w:lang w:eastAsia="en-GB"/>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79564A" w:rsidRDefault="0079564A" w:rsidP="00042BC3">
      <w:pPr>
        <w:spacing w:after="0" w:line="240" w:lineRule="auto"/>
        <w:rPr>
          <w:rFonts w:cstheme="minorHAnsi"/>
          <w:sz w:val="21"/>
          <w:szCs w:val="21"/>
        </w:rPr>
      </w:pPr>
    </w:p>
    <w:p w:rsidR="001B1BB2" w:rsidRDefault="001B1BB2"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042BC3" w:rsidRDefault="00042BC3" w:rsidP="00042BC3">
      <w:pPr>
        <w:pStyle w:val="paragraph"/>
        <w:spacing w:before="0" w:beforeAutospacing="0" w:after="0" w:afterAutospacing="0"/>
        <w:ind w:left="30"/>
        <w:textAlignment w:val="baseline"/>
        <w:rPr>
          <w:rFonts w:ascii="Segoe UI" w:hAnsi="Segoe UI" w:cs="Segoe UI"/>
          <w:sz w:val="18"/>
          <w:szCs w:val="18"/>
        </w:rPr>
      </w:pPr>
      <w:bookmarkStart w:id="1" w:name="_GoBack"/>
      <w:bookmarkEnd w:id="1"/>
      <w:r>
        <w:rPr>
          <w:rStyle w:val="normaltextrun"/>
          <w:rFonts w:ascii="Calibri" w:hAnsi="Calibri" w:cs="Segoe UI"/>
          <w:b/>
          <w:bCs/>
          <w:sz w:val="28"/>
          <w:szCs w:val="28"/>
        </w:rPr>
        <w:t>PERSON SPECIFICATION</w:t>
      </w:r>
      <w:r>
        <w:rPr>
          <w:rStyle w:val="eop"/>
          <w:rFonts w:ascii="Calibri" w:hAnsi="Calibri" w:cs="Segoe UI"/>
          <w:sz w:val="28"/>
          <w:szCs w:val="28"/>
        </w:rPr>
        <w:t> </w:t>
      </w:r>
    </w:p>
    <w:p w:rsidR="00042BC3" w:rsidRDefault="00042BC3" w:rsidP="00042BC3">
      <w:pPr>
        <w:pStyle w:val="paragraph"/>
        <w:spacing w:before="0" w:beforeAutospacing="0" w:after="0" w:afterAutospacing="0"/>
        <w:ind w:left="30"/>
        <w:textAlignment w:val="baseline"/>
        <w:rPr>
          <w:rFonts w:ascii="Segoe UI" w:hAnsi="Segoe UI" w:cs="Segoe UI"/>
          <w:sz w:val="18"/>
          <w:szCs w:val="18"/>
        </w:rPr>
      </w:pPr>
      <w:r>
        <w:rPr>
          <w:rStyle w:val="eop"/>
          <w:rFonts w:ascii="Arial" w:hAnsi="Arial" w:cs="Arial"/>
          <w:sz w:val="22"/>
          <w:szCs w:val="22"/>
        </w:rPr>
        <w:t> </w:t>
      </w:r>
    </w:p>
    <w:p w:rsidR="00042BC3" w:rsidRPr="006158BF" w:rsidRDefault="00042BC3" w:rsidP="00042BC3">
      <w:pPr>
        <w:pStyle w:val="paragraph"/>
        <w:spacing w:before="0" w:beforeAutospacing="0" w:after="0" w:afterAutospacing="0"/>
        <w:ind w:left="30"/>
        <w:textAlignment w:val="baseline"/>
        <w:rPr>
          <w:rFonts w:ascii="Segoe UI" w:hAnsi="Segoe UI" w:cs="Segoe UI"/>
          <w:sz w:val="21"/>
          <w:szCs w:val="21"/>
        </w:rPr>
      </w:pPr>
      <w:r w:rsidRPr="006158BF">
        <w:rPr>
          <w:rStyle w:val="normaltextrun"/>
          <w:rFonts w:ascii="Calibri" w:hAnsi="Calibri" w:cs="Segoe UI"/>
          <w:sz w:val="21"/>
          <w:szCs w:val="21"/>
        </w:rPr>
        <w:t>The following sets out the range of personal qualities, skills and experience that the preferred candidate will be able to demonstrate.  </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ind w:left="30"/>
        <w:textAlignment w:val="baseline"/>
        <w:rPr>
          <w:rFonts w:ascii="Segoe UI" w:hAnsi="Segoe UI" w:cs="Segoe UI"/>
          <w:sz w:val="21"/>
          <w:szCs w:val="21"/>
        </w:rPr>
      </w:pPr>
      <w:r w:rsidRPr="006158BF">
        <w:rPr>
          <w:rStyle w:val="eop"/>
          <w:rFonts w:ascii="Arial" w:hAnsi="Arial" w:cs="Arial"/>
          <w:sz w:val="21"/>
          <w:szCs w:val="21"/>
        </w:rPr>
        <w:t> </w:t>
      </w:r>
    </w:p>
    <w:tbl>
      <w:tblPr>
        <w:tblStyle w:val="TableGrid"/>
        <w:tblW w:w="0" w:type="auto"/>
        <w:tblLook w:val="04A0" w:firstRow="1" w:lastRow="0" w:firstColumn="1" w:lastColumn="0" w:noHBand="0" w:noVBand="1"/>
      </w:tblPr>
      <w:tblGrid>
        <w:gridCol w:w="5545"/>
        <w:gridCol w:w="1679"/>
        <w:gridCol w:w="1792"/>
      </w:tblGrid>
      <w:tr w:rsidR="003253D9" w:rsidRPr="003253D9" w:rsidTr="003253D9">
        <w:tc>
          <w:tcPr>
            <w:tcW w:w="5665" w:type="dxa"/>
          </w:tcPr>
          <w:p w:rsidR="003253D9" w:rsidRPr="004A7DB1" w:rsidRDefault="003253D9" w:rsidP="007926F5">
            <w:pPr>
              <w:pStyle w:val="paragraph"/>
              <w:spacing w:before="0" w:beforeAutospacing="0" w:after="0" w:afterAutospacing="0"/>
              <w:textAlignment w:val="baseline"/>
              <w:rPr>
                <w:rFonts w:asciiTheme="minorHAnsi" w:hAnsiTheme="minorHAnsi" w:cstheme="minorHAnsi"/>
                <w:b/>
                <w:sz w:val="20"/>
                <w:szCs w:val="20"/>
              </w:rPr>
            </w:pPr>
            <w:r w:rsidRPr="004A7DB1">
              <w:rPr>
                <w:rStyle w:val="normaltextrun"/>
                <w:rFonts w:asciiTheme="minorHAnsi" w:hAnsiTheme="minorHAnsi" w:cstheme="minorHAnsi"/>
                <w:b/>
                <w:bCs/>
                <w:sz w:val="20"/>
                <w:szCs w:val="20"/>
              </w:rPr>
              <w:t>QUALIFICATIONS</w:t>
            </w:r>
            <w:r w:rsidRPr="004A7DB1">
              <w:rPr>
                <w:rStyle w:val="eop"/>
                <w:rFonts w:asciiTheme="minorHAnsi" w:hAnsiTheme="minorHAnsi" w:cstheme="minorHAnsi"/>
                <w:b/>
                <w:sz w:val="20"/>
                <w:szCs w:val="20"/>
              </w:rPr>
              <w:t> </w:t>
            </w:r>
          </w:p>
        </w:tc>
        <w:tc>
          <w:tcPr>
            <w:tcW w:w="1701" w:type="dxa"/>
          </w:tcPr>
          <w:p w:rsidR="003253D9" w:rsidRPr="004A7DB1" w:rsidRDefault="003253D9" w:rsidP="007926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4A7DB1">
              <w:rPr>
                <w:rStyle w:val="normaltextrun"/>
                <w:rFonts w:asciiTheme="minorHAnsi" w:hAnsiTheme="minorHAnsi" w:cstheme="minorHAnsi"/>
                <w:b/>
                <w:bCs/>
                <w:sz w:val="20"/>
                <w:szCs w:val="20"/>
              </w:rPr>
              <w:t>Essential</w:t>
            </w:r>
          </w:p>
        </w:tc>
        <w:tc>
          <w:tcPr>
            <w:tcW w:w="1816" w:type="dxa"/>
          </w:tcPr>
          <w:p w:rsidR="003253D9" w:rsidRPr="004A7DB1" w:rsidRDefault="003253D9" w:rsidP="007926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4A7DB1">
              <w:rPr>
                <w:rStyle w:val="normaltextrun"/>
                <w:rFonts w:asciiTheme="minorHAnsi" w:hAnsiTheme="minorHAnsi" w:cstheme="minorHAnsi"/>
                <w:b/>
                <w:bCs/>
                <w:sz w:val="20"/>
                <w:szCs w:val="20"/>
              </w:rPr>
              <w:t>Desirable</w:t>
            </w: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A good standard of written and spoken English</w:t>
            </w:r>
          </w:p>
        </w:tc>
        <w:tc>
          <w:tcPr>
            <w:tcW w:w="1701" w:type="dxa"/>
          </w:tcPr>
          <w:p w:rsidR="003253D9" w:rsidRPr="004A7DB1" w:rsidRDefault="003253D9"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textAlignment w:val="baseline"/>
              <w:rPr>
                <w:rStyle w:val="normaltextrun"/>
                <w:rFonts w:asciiTheme="minorHAnsi" w:hAnsiTheme="minorHAnsi" w:cstheme="minorHAnsi"/>
                <w:sz w:val="20"/>
                <w:szCs w:val="20"/>
              </w:rPr>
            </w:pPr>
          </w:p>
        </w:tc>
      </w:tr>
      <w:tr w:rsidR="003253D9" w:rsidRPr="003253D9" w:rsidTr="003253D9">
        <w:tc>
          <w:tcPr>
            <w:tcW w:w="5665" w:type="dxa"/>
          </w:tcPr>
          <w:p w:rsidR="003253D9" w:rsidRPr="004A7DB1" w:rsidRDefault="003253D9" w:rsidP="007926F5">
            <w:pPr>
              <w:pStyle w:val="paragraph"/>
              <w:spacing w:before="0" w:beforeAutospacing="0" w:after="0" w:afterAutospacing="0"/>
              <w:textAlignment w:val="baseline"/>
              <w:rPr>
                <w:rFonts w:asciiTheme="minorHAnsi" w:hAnsiTheme="minorHAnsi" w:cstheme="minorHAnsi"/>
                <w:sz w:val="20"/>
                <w:szCs w:val="20"/>
              </w:rPr>
            </w:pPr>
            <w:r w:rsidRPr="004A7DB1">
              <w:rPr>
                <w:rFonts w:asciiTheme="minorHAnsi" w:hAnsiTheme="minorHAnsi" w:cstheme="minorHAnsi"/>
                <w:sz w:val="20"/>
                <w:szCs w:val="20"/>
              </w:rPr>
              <w:t>A good general standard of education</w:t>
            </w:r>
          </w:p>
        </w:tc>
        <w:tc>
          <w:tcPr>
            <w:tcW w:w="1701" w:type="dxa"/>
          </w:tcPr>
          <w:p w:rsidR="003253D9" w:rsidRPr="004A7DB1" w:rsidRDefault="003253D9" w:rsidP="00C83721">
            <w:pPr>
              <w:pStyle w:val="paragraph"/>
              <w:spacing w:before="0" w:beforeAutospacing="0" w:after="0" w:afterAutospacing="0"/>
              <w:textAlignment w:val="baseline"/>
              <w:rPr>
                <w:rStyle w:val="eop"/>
                <w:rFonts w:asciiTheme="minorHAnsi" w:hAnsiTheme="minorHAnsi" w:cstheme="minorHAnsi"/>
                <w:sz w:val="20"/>
                <w:szCs w:val="20"/>
              </w:rPr>
            </w:pPr>
            <w:r w:rsidRPr="004A7DB1">
              <w:rPr>
                <w:rStyle w:val="eop"/>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textAlignment w:val="baseline"/>
              <w:rPr>
                <w:rStyle w:val="eop"/>
                <w:rFonts w:asciiTheme="minorHAnsi" w:hAnsiTheme="minorHAnsi" w:cstheme="minorHAnsi"/>
                <w:sz w:val="20"/>
                <w:szCs w:val="20"/>
              </w:rPr>
            </w:pPr>
          </w:p>
        </w:tc>
      </w:tr>
      <w:tr w:rsidR="00276DF6" w:rsidRPr="003253D9" w:rsidTr="00710B10">
        <w:tc>
          <w:tcPr>
            <w:tcW w:w="9182" w:type="dxa"/>
            <w:gridSpan w:val="3"/>
          </w:tcPr>
          <w:p w:rsidR="00276DF6" w:rsidRPr="004A7DB1" w:rsidRDefault="00276DF6" w:rsidP="00C83721">
            <w:pPr>
              <w:pStyle w:val="paragraph"/>
              <w:spacing w:before="0" w:beforeAutospacing="0" w:after="0" w:afterAutospacing="0"/>
              <w:textAlignment w:val="baseline"/>
              <w:rPr>
                <w:rStyle w:val="normaltextrun"/>
                <w:rFonts w:asciiTheme="minorHAnsi" w:hAnsiTheme="minorHAnsi" w:cstheme="minorHAnsi"/>
                <w:b/>
                <w:bCs/>
                <w:sz w:val="20"/>
                <w:szCs w:val="20"/>
              </w:rPr>
            </w:pPr>
            <w:r w:rsidRPr="004A7DB1">
              <w:rPr>
                <w:rStyle w:val="normaltextrun"/>
                <w:rFonts w:asciiTheme="minorHAnsi" w:hAnsiTheme="minorHAnsi" w:cstheme="minorHAnsi"/>
                <w:b/>
                <w:bCs/>
                <w:sz w:val="20"/>
                <w:szCs w:val="20"/>
              </w:rPr>
              <w:t>EXPERIENCE AND SKILLS</w:t>
            </w:r>
          </w:p>
        </w:tc>
      </w:tr>
      <w:tr w:rsidR="003253D9" w:rsidRPr="003253D9" w:rsidTr="003253D9">
        <w:tc>
          <w:tcPr>
            <w:tcW w:w="5665" w:type="dxa"/>
          </w:tcPr>
          <w:p w:rsidR="003253D9" w:rsidRPr="004A7DB1" w:rsidRDefault="003253D9" w:rsidP="007926F5">
            <w:pPr>
              <w:pStyle w:val="paragraph"/>
              <w:spacing w:before="0" w:beforeAutospacing="0" w:after="0" w:afterAutospacing="0"/>
              <w:textAlignment w:val="baseline"/>
              <w:rPr>
                <w:rStyle w:val="normaltextrun"/>
                <w:rFonts w:asciiTheme="minorHAnsi" w:hAnsiTheme="minorHAnsi" w:cstheme="minorHAnsi"/>
                <w:bCs/>
                <w:sz w:val="20"/>
                <w:szCs w:val="20"/>
              </w:rPr>
            </w:pPr>
            <w:r w:rsidRPr="004A7DB1">
              <w:rPr>
                <w:rStyle w:val="normaltextrun"/>
                <w:rFonts w:asciiTheme="minorHAnsi" w:hAnsiTheme="minorHAnsi" w:cstheme="minorHAnsi"/>
                <w:bCs/>
                <w:sz w:val="20"/>
                <w:szCs w:val="20"/>
              </w:rPr>
              <w:t>Strong administration skills</w:t>
            </w:r>
          </w:p>
        </w:tc>
        <w:tc>
          <w:tcPr>
            <w:tcW w:w="1701" w:type="dxa"/>
          </w:tcPr>
          <w:p w:rsidR="003253D9" w:rsidRPr="004A7DB1" w:rsidRDefault="003253D9" w:rsidP="00C83721">
            <w:pPr>
              <w:pStyle w:val="paragraph"/>
              <w:spacing w:before="0" w:beforeAutospacing="0" w:after="0" w:afterAutospacing="0"/>
              <w:textAlignment w:val="baseline"/>
              <w:rPr>
                <w:rStyle w:val="normaltextrun"/>
                <w:rFonts w:asciiTheme="minorHAnsi" w:hAnsiTheme="minorHAnsi" w:cstheme="minorHAnsi"/>
                <w:bCs/>
                <w:sz w:val="20"/>
                <w:szCs w:val="20"/>
              </w:rPr>
            </w:pPr>
            <w:r w:rsidRPr="004A7DB1">
              <w:rPr>
                <w:rStyle w:val="normaltextrun"/>
                <w:rFonts w:asciiTheme="minorHAnsi" w:hAnsiTheme="minorHAnsi" w:cstheme="minorHAnsi"/>
                <w:bCs/>
                <w:sz w:val="20"/>
                <w:szCs w:val="20"/>
              </w:rPr>
              <w:t>X</w:t>
            </w:r>
          </w:p>
        </w:tc>
        <w:tc>
          <w:tcPr>
            <w:tcW w:w="1816" w:type="dxa"/>
          </w:tcPr>
          <w:p w:rsidR="003253D9" w:rsidRPr="004A7DB1" w:rsidRDefault="003253D9" w:rsidP="00C83721">
            <w:pPr>
              <w:pStyle w:val="paragraph"/>
              <w:spacing w:before="0" w:beforeAutospacing="0" w:after="0" w:afterAutospacing="0"/>
              <w:textAlignment w:val="baseline"/>
              <w:rPr>
                <w:rStyle w:val="normaltextrun"/>
                <w:rFonts w:asciiTheme="minorHAnsi" w:hAnsiTheme="minorHAnsi" w:cstheme="minorHAnsi"/>
                <w:bCs/>
                <w:sz w:val="20"/>
                <w:szCs w:val="20"/>
              </w:rPr>
            </w:pPr>
          </w:p>
        </w:tc>
      </w:tr>
      <w:tr w:rsidR="003253D9" w:rsidRPr="003253D9" w:rsidTr="003253D9">
        <w:tc>
          <w:tcPr>
            <w:tcW w:w="5665" w:type="dxa"/>
          </w:tcPr>
          <w:p w:rsidR="003253D9" w:rsidRPr="004A7DB1" w:rsidRDefault="003253D9" w:rsidP="007926F5">
            <w:pPr>
              <w:pStyle w:val="paragraph"/>
              <w:spacing w:before="0" w:beforeAutospacing="0" w:after="0" w:afterAutospacing="0"/>
              <w:textAlignment w:val="baseline"/>
              <w:rPr>
                <w:rStyle w:val="normaltextrun"/>
                <w:rFonts w:asciiTheme="minorHAnsi" w:hAnsiTheme="minorHAnsi" w:cstheme="minorHAnsi"/>
                <w:bCs/>
                <w:sz w:val="20"/>
                <w:szCs w:val="20"/>
              </w:rPr>
            </w:pPr>
            <w:r w:rsidRPr="004A7DB1">
              <w:rPr>
                <w:rStyle w:val="normaltextrun"/>
                <w:rFonts w:asciiTheme="minorHAnsi" w:hAnsiTheme="minorHAnsi" w:cstheme="minorHAnsi"/>
                <w:bCs/>
                <w:sz w:val="20"/>
                <w:szCs w:val="20"/>
              </w:rPr>
              <w:t>Experience of having coordinated</w:t>
            </w:r>
            <w:r w:rsidR="00C83721" w:rsidRPr="004A7DB1">
              <w:rPr>
                <w:rStyle w:val="normaltextrun"/>
                <w:rFonts w:asciiTheme="minorHAnsi" w:hAnsiTheme="minorHAnsi" w:cstheme="minorHAnsi"/>
                <w:bCs/>
                <w:sz w:val="20"/>
                <w:szCs w:val="20"/>
              </w:rPr>
              <w:t xml:space="preserve"> groups of people</w:t>
            </w:r>
          </w:p>
        </w:tc>
        <w:tc>
          <w:tcPr>
            <w:tcW w:w="1701" w:type="dxa"/>
          </w:tcPr>
          <w:p w:rsidR="003253D9" w:rsidRPr="004A7DB1" w:rsidRDefault="003253D9" w:rsidP="00C83721">
            <w:pPr>
              <w:pStyle w:val="paragraph"/>
              <w:spacing w:before="0" w:beforeAutospacing="0" w:after="0" w:afterAutospacing="0"/>
              <w:textAlignment w:val="baseline"/>
              <w:rPr>
                <w:rStyle w:val="normaltextrun"/>
                <w:rFonts w:asciiTheme="minorHAnsi" w:hAnsiTheme="minorHAnsi" w:cstheme="minorHAnsi"/>
                <w:bCs/>
                <w:sz w:val="20"/>
                <w:szCs w:val="20"/>
              </w:rPr>
            </w:pPr>
          </w:p>
        </w:tc>
        <w:tc>
          <w:tcPr>
            <w:tcW w:w="1816" w:type="dxa"/>
          </w:tcPr>
          <w:p w:rsidR="003253D9" w:rsidRPr="004A7DB1" w:rsidRDefault="00C83721" w:rsidP="00C83721">
            <w:pPr>
              <w:pStyle w:val="paragraph"/>
              <w:spacing w:before="0" w:beforeAutospacing="0" w:after="0" w:afterAutospacing="0"/>
              <w:textAlignment w:val="baseline"/>
              <w:rPr>
                <w:rStyle w:val="normaltextrun"/>
                <w:rFonts w:asciiTheme="minorHAnsi" w:hAnsiTheme="minorHAnsi" w:cstheme="minorHAnsi"/>
                <w:bCs/>
                <w:sz w:val="20"/>
                <w:szCs w:val="20"/>
              </w:rPr>
            </w:pPr>
            <w:r w:rsidRPr="004A7DB1">
              <w:rPr>
                <w:rStyle w:val="normaltextrun"/>
                <w:rFonts w:asciiTheme="minorHAnsi" w:hAnsiTheme="minorHAnsi" w:cstheme="minorHAnsi"/>
                <w:bCs/>
                <w:sz w:val="20"/>
                <w:szCs w:val="20"/>
              </w:rPr>
              <w:t>X</w:t>
            </w:r>
          </w:p>
        </w:tc>
      </w:tr>
      <w:tr w:rsidR="003253D9" w:rsidRPr="003253D9" w:rsidTr="003253D9">
        <w:tc>
          <w:tcPr>
            <w:tcW w:w="5665" w:type="dxa"/>
          </w:tcPr>
          <w:p w:rsidR="003253D9" w:rsidRPr="004A7DB1" w:rsidRDefault="002E5557"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 xml:space="preserve">Experience of working in </w:t>
            </w:r>
            <w:proofErr w:type="spellStart"/>
            <w:proofErr w:type="gramStart"/>
            <w:r w:rsidRPr="004A7DB1">
              <w:rPr>
                <w:rStyle w:val="normaltextrun"/>
                <w:rFonts w:asciiTheme="minorHAnsi" w:hAnsiTheme="minorHAnsi" w:cstheme="minorHAnsi"/>
                <w:sz w:val="20"/>
                <w:szCs w:val="20"/>
              </w:rPr>
              <w:t>a</w:t>
            </w:r>
            <w:proofErr w:type="spellEnd"/>
            <w:proofErr w:type="gramEnd"/>
            <w:r w:rsidRPr="004A7DB1">
              <w:rPr>
                <w:rStyle w:val="normaltextrun"/>
                <w:rFonts w:asciiTheme="minorHAnsi" w:hAnsiTheme="minorHAnsi" w:cstheme="minorHAnsi"/>
                <w:sz w:val="20"/>
                <w:szCs w:val="20"/>
              </w:rPr>
              <w:t xml:space="preserve"> Educational environment</w:t>
            </w:r>
          </w:p>
        </w:tc>
        <w:tc>
          <w:tcPr>
            <w:tcW w:w="1701"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c>
          <w:tcPr>
            <w:tcW w:w="1816"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Proven experience of coordination of volunteers</w:t>
            </w:r>
            <w:r w:rsidRPr="004A7DB1">
              <w:rPr>
                <w:rStyle w:val="eop"/>
                <w:rFonts w:asciiTheme="minorHAnsi" w:hAnsiTheme="minorHAnsi" w:cstheme="minorHAnsi"/>
                <w:sz w:val="20"/>
                <w:szCs w:val="20"/>
              </w:rPr>
              <w:t> </w:t>
            </w:r>
          </w:p>
        </w:tc>
        <w:tc>
          <w:tcPr>
            <w:tcW w:w="1701"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c>
          <w:tcPr>
            <w:tcW w:w="1816"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Excellent interpersonal, communication and negotiation skills</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Strong IT skills</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Proven ability to multi-task and meet tight deadlines</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Understanding of student interests</w:t>
            </w:r>
            <w:r w:rsidRPr="004A7DB1">
              <w:rPr>
                <w:rStyle w:val="eop"/>
                <w:rFonts w:asciiTheme="minorHAnsi" w:hAnsiTheme="minorHAnsi" w:cstheme="minorHAnsi"/>
                <w:sz w:val="20"/>
                <w:szCs w:val="20"/>
              </w:rPr>
              <w:t> </w:t>
            </w:r>
          </w:p>
        </w:tc>
        <w:tc>
          <w:tcPr>
            <w:tcW w:w="1701"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c>
          <w:tcPr>
            <w:tcW w:w="1816" w:type="dxa"/>
          </w:tcPr>
          <w:p w:rsidR="003253D9" w:rsidRPr="004A7DB1" w:rsidRDefault="002E5557"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r>
      <w:tr w:rsidR="003253D9" w:rsidRPr="003253D9" w:rsidTr="003253D9">
        <w:tc>
          <w:tcPr>
            <w:tcW w:w="5665" w:type="dxa"/>
          </w:tcPr>
          <w:p w:rsidR="003253D9" w:rsidRPr="004A7DB1" w:rsidRDefault="002E5557" w:rsidP="003253D9">
            <w:pPr>
              <w:pStyle w:val="paragraph"/>
              <w:spacing w:before="0" w:beforeAutospacing="0" w:after="0" w:afterAutospacing="0"/>
              <w:textAlignment w:val="baseline"/>
              <w:rPr>
                <w:rFonts w:asciiTheme="minorHAnsi" w:hAnsiTheme="minorHAnsi" w:cstheme="minorHAnsi"/>
                <w:sz w:val="20"/>
                <w:szCs w:val="20"/>
              </w:rPr>
            </w:pPr>
            <w:r w:rsidRPr="004A7DB1">
              <w:rPr>
                <w:rFonts w:asciiTheme="minorHAnsi" w:hAnsiTheme="minorHAnsi" w:cstheme="minorHAnsi"/>
                <w:sz w:val="20"/>
                <w:szCs w:val="20"/>
              </w:rPr>
              <w:t>Experience of analysing data or feedback</w:t>
            </w:r>
          </w:p>
        </w:tc>
        <w:tc>
          <w:tcPr>
            <w:tcW w:w="1701"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c>
          <w:tcPr>
            <w:tcW w:w="1816" w:type="dxa"/>
          </w:tcPr>
          <w:p w:rsidR="003253D9" w:rsidRPr="004A7DB1" w:rsidRDefault="002E5557"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r>
      <w:tr w:rsidR="003253D9" w:rsidRPr="003253D9" w:rsidTr="003253D9">
        <w:tc>
          <w:tcPr>
            <w:tcW w:w="5665" w:type="dxa"/>
          </w:tcPr>
          <w:p w:rsidR="003253D9" w:rsidRPr="004A7DB1" w:rsidRDefault="004A7DB1" w:rsidP="00276DF6">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The </w:t>
            </w:r>
            <w:r w:rsidR="002E5557" w:rsidRPr="004A7DB1">
              <w:rPr>
                <w:rFonts w:asciiTheme="minorHAnsi" w:hAnsiTheme="minorHAnsi" w:cstheme="minorHAnsi"/>
                <w:sz w:val="20"/>
                <w:szCs w:val="20"/>
              </w:rPr>
              <w:t>ability to build strong relationships quickly</w:t>
            </w:r>
          </w:p>
        </w:tc>
        <w:tc>
          <w:tcPr>
            <w:tcW w:w="1701" w:type="dxa"/>
          </w:tcPr>
          <w:p w:rsidR="003253D9" w:rsidRPr="004A7DB1" w:rsidRDefault="002E5557" w:rsidP="00C83721">
            <w:pPr>
              <w:pStyle w:val="paragraph"/>
              <w:spacing w:before="0" w:beforeAutospacing="0" w:after="0" w:afterAutospacing="0"/>
              <w:textAlignment w:val="baseline"/>
              <w:rPr>
                <w:rStyle w:val="eop"/>
                <w:rFonts w:asciiTheme="minorHAnsi" w:hAnsiTheme="minorHAnsi" w:cstheme="minorHAnsi"/>
                <w:sz w:val="20"/>
                <w:szCs w:val="20"/>
              </w:rPr>
            </w:pPr>
            <w:r w:rsidRPr="004A7DB1">
              <w:rPr>
                <w:rStyle w:val="eop"/>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ind w:left="360"/>
              <w:textAlignment w:val="baseline"/>
              <w:rPr>
                <w:rStyle w:val="eop"/>
                <w:rFonts w:asciiTheme="minorHAnsi" w:hAnsiTheme="minorHAnsi" w:cstheme="minorHAnsi"/>
                <w:sz w:val="20"/>
                <w:szCs w:val="20"/>
              </w:rPr>
            </w:pPr>
          </w:p>
        </w:tc>
      </w:tr>
      <w:tr w:rsidR="00276DF6" w:rsidRPr="003253D9" w:rsidTr="003253D9">
        <w:tc>
          <w:tcPr>
            <w:tcW w:w="5665" w:type="dxa"/>
          </w:tcPr>
          <w:p w:rsidR="00276DF6" w:rsidRPr="004A7DB1" w:rsidRDefault="002E5557" w:rsidP="00276DF6">
            <w:pPr>
              <w:pStyle w:val="paragraph"/>
              <w:spacing w:before="0" w:beforeAutospacing="0" w:after="0" w:afterAutospacing="0"/>
              <w:textAlignment w:val="baseline"/>
              <w:rPr>
                <w:rFonts w:asciiTheme="minorHAnsi" w:hAnsiTheme="minorHAnsi" w:cstheme="minorHAnsi"/>
                <w:sz w:val="20"/>
                <w:szCs w:val="20"/>
              </w:rPr>
            </w:pPr>
            <w:r w:rsidRPr="004A7DB1">
              <w:rPr>
                <w:rFonts w:asciiTheme="minorHAnsi" w:hAnsiTheme="minorHAnsi" w:cstheme="minorHAnsi"/>
                <w:sz w:val="20"/>
                <w:szCs w:val="20"/>
              </w:rPr>
              <w:t>Experience of having developed areas of work independently</w:t>
            </w:r>
          </w:p>
        </w:tc>
        <w:tc>
          <w:tcPr>
            <w:tcW w:w="1701" w:type="dxa"/>
          </w:tcPr>
          <w:p w:rsidR="00276DF6" w:rsidRPr="004A7DB1" w:rsidRDefault="00276DF6" w:rsidP="00C83721">
            <w:pPr>
              <w:pStyle w:val="paragraph"/>
              <w:spacing w:before="0" w:beforeAutospacing="0" w:after="0" w:afterAutospacing="0"/>
              <w:ind w:left="360"/>
              <w:textAlignment w:val="baseline"/>
              <w:rPr>
                <w:rStyle w:val="eop"/>
                <w:rFonts w:asciiTheme="minorHAnsi" w:hAnsiTheme="minorHAnsi" w:cstheme="minorHAnsi"/>
                <w:sz w:val="20"/>
                <w:szCs w:val="20"/>
              </w:rPr>
            </w:pPr>
          </w:p>
        </w:tc>
        <w:tc>
          <w:tcPr>
            <w:tcW w:w="1816" w:type="dxa"/>
          </w:tcPr>
          <w:p w:rsidR="00276DF6" w:rsidRPr="004A7DB1" w:rsidRDefault="002E5557" w:rsidP="00C83721">
            <w:pPr>
              <w:pStyle w:val="paragraph"/>
              <w:spacing w:before="0" w:beforeAutospacing="0" w:after="0" w:afterAutospacing="0"/>
              <w:ind w:left="360"/>
              <w:textAlignment w:val="baseline"/>
              <w:rPr>
                <w:rStyle w:val="eop"/>
                <w:rFonts w:asciiTheme="minorHAnsi" w:hAnsiTheme="minorHAnsi" w:cstheme="minorHAnsi"/>
                <w:sz w:val="20"/>
                <w:szCs w:val="20"/>
              </w:rPr>
            </w:pPr>
            <w:r w:rsidRPr="004A7DB1">
              <w:rPr>
                <w:rStyle w:val="eop"/>
                <w:rFonts w:asciiTheme="minorHAnsi" w:hAnsiTheme="minorHAnsi" w:cstheme="minorHAnsi"/>
                <w:sz w:val="20"/>
                <w:szCs w:val="20"/>
              </w:rPr>
              <w:t>X</w:t>
            </w:r>
          </w:p>
        </w:tc>
      </w:tr>
      <w:tr w:rsidR="00276DF6" w:rsidRPr="003253D9" w:rsidTr="00B30469">
        <w:tc>
          <w:tcPr>
            <w:tcW w:w="9182" w:type="dxa"/>
            <w:gridSpan w:val="3"/>
          </w:tcPr>
          <w:p w:rsidR="00276DF6" w:rsidRPr="004A7DB1" w:rsidRDefault="002E5557" w:rsidP="00C83721">
            <w:pPr>
              <w:pStyle w:val="paragraph"/>
              <w:spacing w:before="0" w:beforeAutospacing="0" w:after="0" w:afterAutospacing="0"/>
              <w:textAlignment w:val="baseline"/>
              <w:rPr>
                <w:rStyle w:val="normaltextrun"/>
                <w:rFonts w:asciiTheme="minorHAnsi" w:hAnsiTheme="minorHAnsi" w:cstheme="minorHAnsi"/>
                <w:b/>
                <w:bCs/>
                <w:sz w:val="20"/>
                <w:szCs w:val="20"/>
              </w:rPr>
            </w:pPr>
            <w:r w:rsidRPr="004A7DB1">
              <w:rPr>
                <w:rStyle w:val="normaltextrun"/>
                <w:rFonts w:asciiTheme="minorHAnsi" w:hAnsiTheme="minorHAnsi" w:cstheme="minorHAnsi"/>
                <w:b/>
                <w:bCs/>
                <w:sz w:val="20"/>
                <w:szCs w:val="20"/>
              </w:rPr>
              <w:t>INTERPERSONAL SKILLS</w:t>
            </w: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Approachable nature. Being able to mix with a range of people from diverse backgrounds.</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eop"/>
                <w:rFonts w:asciiTheme="minorHAnsi" w:hAnsiTheme="minorHAnsi" w:cstheme="minorHAnsi"/>
                <w:sz w:val="20"/>
                <w:szCs w:val="20"/>
              </w:rPr>
            </w:pPr>
            <w:r w:rsidRPr="004A7DB1">
              <w:rPr>
                <w:rStyle w:val="eop"/>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ind w:left="360"/>
              <w:textAlignment w:val="baseline"/>
              <w:rPr>
                <w:rStyle w:val="eop"/>
                <w:rFonts w:asciiTheme="minorHAnsi" w:hAnsiTheme="minorHAnsi" w:cstheme="minorHAnsi"/>
                <w:sz w:val="20"/>
                <w:szCs w:val="20"/>
              </w:rPr>
            </w:pP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Positive attitude, with a “can do” approach.</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Desire to work in a student environment within democratic structures.</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Committed to the principles and practice of equal opportunities, to include trust and respect for others.</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Empathy with the aims and values of the Harper Adams Students’ Union. </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r>
    </w:tbl>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COMPETENCIES</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Accountability</w:t>
      </w:r>
      <w:r w:rsidRPr="006158BF">
        <w:rPr>
          <w:rStyle w:val="normaltextrun"/>
          <w:rFonts w:ascii="Calibri" w:hAnsi="Calibri" w:cs="Segoe UI"/>
          <w:sz w:val="21"/>
          <w:szCs w:val="21"/>
        </w:rPr>
        <w:t>: takes personal responsibility for the part they play in our student body and wider society.</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Student focus</w:t>
      </w:r>
      <w:r w:rsidRPr="006158BF">
        <w:rPr>
          <w:rStyle w:val="normaltextrun"/>
          <w:rFonts w:ascii="Calibri" w:hAnsi="Calibri" w:cs="Segoe UI"/>
          <w:sz w:val="21"/>
          <w:szCs w:val="21"/>
        </w:rPr>
        <w:t>: keeps the needs of students at the heart of activities.</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Personal effectiveness</w:t>
      </w:r>
      <w:r w:rsidRPr="006158BF">
        <w:rPr>
          <w:rStyle w:val="normaltextrun"/>
          <w:rFonts w:ascii="Calibri" w:hAnsi="Calibri" w:cs="Segoe UI"/>
          <w:sz w:val="21"/>
          <w:szCs w:val="21"/>
        </w:rPr>
        <w:t>: consistently role models high standards and good practice.</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Inclusivity</w:t>
      </w:r>
      <w:r w:rsidRPr="006158BF">
        <w:rPr>
          <w:rStyle w:val="normaltextrun"/>
          <w:rFonts w:ascii="Calibri" w:hAnsi="Calibri" w:cs="Segoe UI"/>
          <w:sz w:val="21"/>
          <w:szCs w:val="21"/>
        </w:rPr>
        <w:t>: applies an understanding of equality and diversity to strengthen positive engagement in all our students’ union’s activities and services. </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Results focused</w:t>
      </w:r>
      <w:r w:rsidRPr="006158BF">
        <w:rPr>
          <w:rStyle w:val="normaltextrun"/>
          <w:rFonts w:ascii="Calibri" w:hAnsi="Calibri" w:cs="Segoe UI"/>
          <w:sz w:val="21"/>
          <w:szCs w:val="21"/>
        </w:rPr>
        <w:t>: maintains commitment to targets and results, striving consistently to achieve them. </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Communications</w:t>
      </w:r>
      <w:r w:rsidRPr="006158BF">
        <w:rPr>
          <w:rStyle w:val="normaltextrun"/>
          <w:rFonts w:ascii="Calibri" w:hAnsi="Calibri" w:cs="Segoe UI"/>
          <w:sz w:val="21"/>
          <w:szCs w:val="21"/>
        </w:rPr>
        <w:t>: helps to provide clear, consistent and appropriate messages at all levels of our students’ union and beyond.</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lastRenderedPageBreak/>
        <w:t>Political awareness</w:t>
      </w:r>
      <w:r w:rsidRPr="006158BF">
        <w:rPr>
          <w:rStyle w:val="normaltextrun"/>
          <w:rFonts w:ascii="Calibri" w:hAnsi="Calibri" w:cs="Segoe UI"/>
          <w:sz w:val="21"/>
          <w:szCs w:val="21"/>
        </w:rPr>
        <w:t>: applies an appreciation of the political environment in which our students’ union operates. </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Motivational leadership</w:t>
      </w:r>
      <w:r w:rsidRPr="006158BF">
        <w:rPr>
          <w:rStyle w:val="normaltextrun"/>
          <w:rFonts w:ascii="Calibri" w:hAnsi="Calibri" w:cs="Segoe UI"/>
          <w:sz w:val="21"/>
          <w:szCs w:val="21"/>
        </w:rPr>
        <w:t>: actively leads, establishes expectations, accountabilities, purpose and vision, creating an environment where others can achieve optimal performance. </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jc w:val="both"/>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jc w:val="both"/>
        <w:textAlignment w:val="baseline"/>
        <w:rPr>
          <w:rFonts w:ascii="Segoe UI" w:hAnsi="Segoe UI" w:cs="Segoe UI"/>
          <w:sz w:val="21"/>
          <w:szCs w:val="21"/>
        </w:rPr>
      </w:pPr>
      <w:r w:rsidRPr="006158BF">
        <w:rPr>
          <w:rStyle w:val="eop"/>
          <w:rFonts w:ascii="Calibri" w:hAnsi="Calibri" w:cs="Segoe UI"/>
          <w:sz w:val="21"/>
          <w:szCs w:val="21"/>
        </w:rPr>
        <w:t> </w:t>
      </w:r>
    </w:p>
    <w:sectPr w:rsidR="00042BC3" w:rsidRPr="006158BF" w:rsidSect="00CF4924">
      <w:type w:val="continuous"/>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CD5" w:rsidRDefault="006F2CD5" w:rsidP="004C4EF6">
      <w:pPr>
        <w:spacing w:after="0" w:line="240" w:lineRule="auto"/>
      </w:pPr>
      <w:r>
        <w:separator/>
      </w:r>
    </w:p>
  </w:endnote>
  <w:endnote w:type="continuationSeparator" w:id="0">
    <w:p w:rsidR="006F2CD5" w:rsidRDefault="006F2CD5" w:rsidP="004C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CD5" w:rsidRDefault="006F2CD5" w:rsidP="004C4EF6">
      <w:pPr>
        <w:spacing w:after="0" w:line="240" w:lineRule="auto"/>
      </w:pPr>
      <w:r>
        <w:separator/>
      </w:r>
    </w:p>
  </w:footnote>
  <w:footnote w:type="continuationSeparator" w:id="0">
    <w:p w:rsidR="006F2CD5" w:rsidRDefault="006F2CD5" w:rsidP="004C4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EF6" w:rsidRDefault="004C4EF6" w:rsidP="004C4EF6">
    <w:pPr>
      <w:pStyle w:val="Header"/>
      <w:jc w:val="right"/>
    </w:pPr>
    <w:r>
      <w:rPr>
        <w:noProof/>
      </w:rPr>
      <w:drawing>
        <wp:inline distT="0" distB="0" distL="0" distR="0">
          <wp:extent cx="2000473" cy="572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per-adams-student-union-logo.png"/>
                  <pic:cNvPicPr/>
                </pic:nvPicPr>
                <pic:blipFill>
                  <a:blip r:embed="rId1">
                    <a:extLst>
                      <a:ext uri="{28A0092B-C50C-407E-A947-70E740481C1C}">
                        <a14:useLocalDpi xmlns:a14="http://schemas.microsoft.com/office/drawing/2010/main" val="0"/>
                      </a:ext>
                    </a:extLst>
                  </a:blip>
                  <a:stretch>
                    <a:fillRect/>
                  </a:stretch>
                </pic:blipFill>
                <pic:spPr>
                  <a:xfrm>
                    <a:off x="0" y="0"/>
                    <a:ext cx="2096074" cy="599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B36"/>
    <w:multiLevelType w:val="multilevel"/>
    <w:tmpl w:val="2A90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5354F"/>
    <w:multiLevelType w:val="multilevel"/>
    <w:tmpl w:val="A32A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D745E"/>
    <w:multiLevelType w:val="hybridMultilevel"/>
    <w:tmpl w:val="055A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B10A3"/>
    <w:multiLevelType w:val="hybridMultilevel"/>
    <w:tmpl w:val="EC8C53E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6130B9"/>
    <w:multiLevelType w:val="multilevel"/>
    <w:tmpl w:val="EB8C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682A10"/>
    <w:multiLevelType w:val="multilevel"/>
    <w:tmpl w:val="C672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8B49E9"/>
    <w:multiLevelType w:val="hybridMultilevel"/>
    <w:tmpl w:val="752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645B0"/>
    <w:multiLevelType w:val="multilevel"/>
    <w:tmpl w:val="618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2765A5"/>
    <w:multiLevelType w:val="hybridMultilevel"/>
    <w:tmpl w:val="7AEC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F69EC"/>
    <w:multiLevelType w:val="hybridMultilevel"/>
    <w:tmpl w:val="90D0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C6A08"/>
    <w:multiLevelType w:val="hybridMultilevel"/>
    <w:tmpl w:val="F866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
  </w:num>
  <w:num w:numId="5">
    <w:abstractNumId w:val="0"/>
  </w:num>
  <w:num w:numId="6">
    <w:abstractNumId w:val="7"/>
  </w:num>
  <w:num w:numId="7">
    <w:abstractNumId w:val="5"/>
  </w:num>
  <w:num w:numId="8">
    <w:abstractNumId w:val="4"/>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39"/>
    <w:rsid w:val="00042BC3"/>
    <w:rsid w:val="001067C9"/>
    <w:rsid w:val="00181A8E"/>
    <w:rsid w:val="001B1BB2"/>
    <w:rsid w:val="00276A47"/>
    <w:rsid w:val="00276DF6"/>
    <w:rsid w:val="002E0DC5"/>
    <w:rsid w:val="002E5557"/>
    <w:rsid w:val="003253D9"/>
    <w:rsid w:val="0035016D"/>
    <w:rsid w:val="004A7DB1"/>
    <w:rsid w:val="004C4EF6"/>
    <w:rsid w:val="00530093"/>
    <w:rsid w:val="00653669"/>
    <w:rsid w:val="006F2CD5"/>
    <w:rsid w:val="00764C54"/>
    <w:rsid w:val="0079564A"/>
    <w:rsid w:val="007F3540"/>
    <w:rsid w:val="00840244"/>
    <w:rsid w:val="0099709E"/>
    <w:rsid w:val="009A1F39"/>
    <w:rsid w:val="00A6521F"/>
    <w:rsid w:val="00AE3954"/>
    <w:rsid w:val="00B864E1"/>
    <w:rsid w:val="00C83721"/>
    <w:rsid w:val="00CF4924"/>
    <w:rsid w:val="00D62496"/>
    <w:rsid w:val="00F32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76B32"/>
  <w15:chartTrackingRefBased/>
  <w15:docId w15:val="{A0C88162-10BB-4C69-AAFE-51011CA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C3"/>
    <w:pPr>
      <w:ind w:left="720"/>
      <w:contextualSpacing/>
    </w:pPr>
  </w:style>
  <w:style w:type="table" w:styleId="TableGrid">
    <w:name w:val="Table Grid"/>
    <w:basedOn w:val="TableNormal"/>
    <w:uiPriority w:val="39"/>
    <w:rsid w:val="0004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2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2BC3"/>
  </w:style>
  <w:style w:type="character" w:customStyle="1" w:styleId="eop">
    <w:name w:val="eop"/>
    <w:basedOn w:val="DefaultParagraphFont"/>
    <w:rsid w:val="00042BC3"/>
  </w:style>
  <w:style w:type="character" w:customStyle="1" w:styleId="contextualspellingandgrammarerror">
    <w:name w:val="contextualspellingandgrammarerror"/>
    <w:basedOn w:val="DefaultParagraphFont"/>
    <w:rsid w:val="00042BC3"/>
  </w:style>
  <w:style w:type="paragraph" w:styleId="BalloonText">
    <w:name w:val="Balloon Text"/>
    <w:basedOn w:val="Normal"/>
    <w:link w:val="BalloonTextChar"/>
    <w:uiPriority w:val="99"/>
    <w:semiHidden/>
    <w:unhideWhenUsed/>
    <w:rsid w:val="00530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93"/>
    <w:rPr>
      <w:rFonts w:ascii="Segoe UI" w:hAnsi="Segoe UI" w:cs="Segoe UI"/>
      <w:sz w:val="18"/>
      <w:szCs w:val="18"/>
    </w:rPr>
  </w:style>
  <w:style w:type="paragraph" w:styleId="Revision">
    <w:name w:val="Revision"/>
    <w:hidden/>
    <w:uiPriority w:val="99"/>
    <w:semiHidden/>
    <w:rsid w:val="007F3540"/>
    <w:pPr>
      <w:spacing w:after="0" w:line="240" w:lineRule="auto"/>
    </w:pPr>
  </w:style>
  <w:style w:type="character" w:styleId="Hyperlink">
    <w:name w:val="Hyperlink"/>
    <w:basedOn w:val="DefaultParagraphFont"/>
    <w:uiPriority w:val="99"/>
    <w:unhideWhenUsed/>
    <w:rsid w:val="004C4EF6"/>
    <w:rPr>
      <w:color w:val="0563C1" w:themeColor="hyperlink"/>
      <w:u w:val="single"/>
    </w:rPr>
  </w:style>
  <w:style w:type="paragraph" w:styleId="Header">
    <w:name w:val="header"/>
    <w:basedOn w:val="Normal"/>
    <w:link w:val="HeaderChar"/>
    <w:uiPriority w:val="99"/>
    <w:unhideWhenUsed/>
    <w:rsid w:val="004C4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EF6"/>
  </w:style>
  <w:style w:type="paragraph" w:styleId="Footer">
    <w:name w:val="footer"/>
    <w:basedOn w:val="Normal"/>
    <w:link w:val="FooterChar"/>
    <w:uiPriority w:val="99"/>
    <w:unhideWhenUsed/>
    <w:rsid w:val="004C4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EF6"/>
  </w:style>
  <w:style w:type="character" w:styleId="Strong">
    <w:name w:val="Strong"/>
    <w:basedOn w:val="DefaultParagraphFont"/>
    <w:uiPriority w:val="22"/>
    <w:qFormat/>
    <w:rsid w:val="00181A8E"/>
    <w:rPr>
      <w:b/>
      <w:bCs/>
    </w:rPr>
  </w:style>
  <w:style w:type="paragraph" w:styleId="NoSpacing">
    <w:name w:val="No Spacing"/>
    <w:link w:val="NoSpacingChar"/>
    <w:uiPriority w:val="1"/>
    <w:qFormat/>
    <w:rsid w:val="00CF49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492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7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Davis@Harper-Adam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Davis</dc:creator>
  <cp:keywords/>
  <dc:description/>
  <cp:lastModifiedBy>Liam Davis</cp:lastModifiedBy>
  <cp:revision>3</cp:revision>
  <dcterms:created xsi:type="dcterms:W3CDTF">2022-08-02T10:29:00Z</dcterms:created>
  <dcterms:modified xsi:type="dcterms:W3CDTF">2022-08-02T10:50:00Z</dcterms:modified>
</cp:coreProperties>
</file>